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BD6410" w14:textId="0DD37F49" w:rsidR="00311D39" w:rsidRPr="00311D39" w:rsidRDefault="005D25A1" w:rsidP="005D25A1">
      <w:pPr>
        <w:pStyle w:val="Default"/>
        <w:spacing w:line="360" w:lineRule="auto"/>
        <w:jc w:val="center"/>
        <w:rPr>
          <w:b/>
          <w:bCs/>
        </w:rPr>
      </w:pPr>
      <w:r w:rsidRPr="005D25A1">
        <w:rPr>
          <w:b/>
          <w:bCs/>
        </w:rPr>
        <w:t>ANEXO I</w:t>
      </w:r>
    </w:p>
    <w:p w14:paraId="693FD65E" w14:textId="05C6CF64" w:rsidR="00311D39" w:rsidRPr="00311D39" w:rsidRDefault="00311D39" w:rsidP="005D25A1">
      <w:pPr>
        <w:spacing w:line="360" w:lineRule="auto"/>
        <w:ind w:left="614"/>
        <w:jc w:val="center"/>
        <w:rPr>
          <w:rFonts w:ascii="Arial" w:eastAsia="Calibri" w:hAnsi="Arial" w:cs="Arial"/>
          <w:color w:val="000000"/>
          <w:sz w:val="24"/>
          <w:szCs w:val="24"/>
        </w:rPr>
      </w:pPr>
      <w:r w:rsidRPr="00311D39">
        <w:rPr>
          <w:rFonts w:ascii="Arial" w:eastAsia="Calibri" w:hAnsi="Arial" w:cs="Arial"/>
          <w:b/>
          <w:color w:val="000000"/>
          <w:sz w:val="24"/>
          <w:szCs w:val="24"/>
          <w:u w:val="single" w:color="000000"/>
        </w:rPr>
        <w:t>MEMORIAL DESCRITIVO</w:t>
      </w:r>
    </w:p>
    <w:p w14:paraId="519FB4AD" w14:textId="0C25F643" w:rsidR="003A4128" w:rsidRDefault="00311D39" w:rsidP="00492E55">
      <w:pPr>
        <w:spacing w:line="360" w:lineRule="auto"/>
        <w:jc w:val="both"/>
      </w:pPr>
      <w:r w:rsidRPr="00311D39">
        <w:rPr>
          <w:rFonts w:ascii="Arial" w:eastAsia="Calibri" w:hAnsi="Arial" w:cs="Arial"/>
          <w:b/>
          <w:color w:val="000000"/>
          <w:sz w:val="24"/>
          <w:szCs w:val="24"/>
        </w:rPr>
        <w:t xml:space="preserve"> </w:t>
      </w:r>
    </w:p>
    <w:p w14:paraId="24234B3C" w14:textId="5636C9FE"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Objeto:  Ampliação do ESF Magistério; </w:t>
      </w:r>
    </w:p>
    <w:p w14:paraId="330B077F" w14:textId="77777777" w:rsidR="008102DC" w:rsidRDefault="000A0BCC" w:rsidP="000A0BCC">
      <w:pPr>
        <w:spacing w:line="360" w:lineRule="auto"/>
        <w:ind w:left="-5" w:right="4147" w:hanging="10"/>
        <w:rPr>
          <w:rFonts w:ascii="Arial" w:eastAsia="Calibri" w:hAnsi="Arial" w:cs="Arial"/>
          <w:color w:val="000000"/>
          <w:sz w:val="24"/>
          <w:szCs w:val="24"/>
        </w:rPr>
      </w:pPr>
      <w:r w:rsidRPr="000A0BCC">
        <w:rPr>
          <w:rFonts w:ascii="Arial" w:eastAsia="Calibri" w:hAnsi="Arial" w:cs="Arial"/>
          <w:color w:val="000000"/>
          <w:sz w:val="24"/>
          <w:szCs w:val="24"/>
        </w:rPr>
        <w:t xml:space="preserve">Local: Avenida </w:t>
      </w:r>
      <w:proofErr w:type="spellStart"/>
      <w:r w:rsidRPr="000A0BCC">
        <w:rPr>
          <w:rFonts w:ascii="Arial" w:eastAsia="Calibri" w:hAnsi="Arial" w:cs="Arial"/>
          <w:color w:val="000000"/>
          <w:sz w:val="24"/>
          <w:szCs w:val="24"/>
        </w:rPr>
        <w:t>Salzano</w:t>
      </w:r>
      <w:proofErr w:type="spellEnd"/>
      <w:r w:rsidRPr="000A0BCC">
        <w:rPr>
          <w:rFonts w:ascii="Arial" w:eastAsia="Calibri" w:hAnsi="Arial" w:cs="Arial"/>
          <w:color w:val="000000"/>
          <w:sz w:val="24"/>
          <w:szCs w:val="24"/>
        </w:rPr>
        <w:t xml:space="preserve"> Vieira da Cunha – quadra B43 - Lote: 0 Magistério - Balneário Pinhal/RS. </w:t>
      </w:r>
    </w:p>
    <w:p w14:paraId="790A0EC4" w14:textId="6FF20732" w:rsidR="000A0BCC" w:rsidRPr="000A0BCC" w:rsidRDefault="000A0BCC" w:rsidP="000A0BCC">
      <w:pPr>
        <w:spacing w:line="360" w:lineRule="auto"/>
        <w:ind w:left="-5" w:right="4147" w:hanging="10"/>
        <w:rPr>
          <w:rFonts w:ascii="Arial" w:eastAsia="Calibri" w:hAnsi="Arial" w:cs="Arial"/>
          <w:color w:val="000000"/>
          <w:sz w:val="24"/>
          <w:szCs w:val="24"/>
        </w:rPr>
      </w:pPr>
      <w:r w:rsidRPr="000A0BCC">
        <w:rPr>
          <w:rFonts w:ascii="Arial" w:eastAsia="Calibri" w:hAnsi="Arial" w:cs="Arial"/>
          <w:color w:val="000000"/>
          <w:sz w:val="24"/>
          <w:szCs w:val="24"/>
        </w:rPr>
        <w:t xml:space="preserve">Área de Ampliação: 75,73m². Prazo Estimado: 180 dias. </w:t>
      </w:r>
    </w:p>
    <w:p w14:paraId="11E56A7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9323B6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I. CONDIÇÕES GERAIS </w:t>
      </w:r>
    </w:p>
    <w:p w14:paraId="071DFF5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4DA72EC" w14:textId="77777777" w:rsidR="000A0BCC" w:rsidRPr="000A0BCC" w:rsidRDefault="000A0BCC" w:rsidP="000A0BCC">
      <w:pPr>
        <w:numPr>
          <w:ilvl w:val="0"/>
          <w:numId w:val="21"/>
        </w:numPr>
        <w:spacing w:line="360" w:lineRule="auto"/>
        <w:ind w:right="279" w:hanging="166"/>
        <w:jc w:val="both"/>
        <w:rPr>
          <w:rFonts w:ascii="Arial" w:eastAsia="Calibri" w:hAnsi="Arial" w:cs="Arial"/>
          <w:color w:val="000000"/>
          <w:sz w:val="24"/>
          <w:szCs w:val="24"/>
        </w:rPr>
      </w:pPr>
      <w:r w:rsidRPr="000A0BCC">
        <w:rPr>
          <w:rFonts w:ascii="Arial" w:eastAsia="Calibri" w:hAnsi="Arial" w:cs="Arial"/>
          <w:color w:val="000000"/>
          <w:sz w:val="24"/>
          <w:szCs w:val="24"/>
        </w:rPr>
        <w:t xml:space="preserve">– Preliminares </w:t>
      </w:r>
    </w:p>
    <w:p w14:paraId="6B777CE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Ao presente Memorial Descritivo cabe dissipar quaisquer dúvidas que porventura venham a surgir na interpretação dos projetos, prevalecendo os detalhamentos e cotas indicados em planta. </w:t>
      </w:r>
    </w:p>
    <w:p w14:paraId="6200B55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Caso ocorra alguma alteração na obra diferentemente do que consta no projeto, devido a fatores locais ou quaisquer outros, deverá ser imediatamente comunicada ao Fiscal da Prefeitura Municipal, que ouvirá sempre os profissionais responsáveis pelo projeto. </w:t>
      </w:r>
    </w:p>
    <w:p w14:paraId="5038ABD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924E831" w14:textId="77777777" w:rsidR="000A0BCC" w:rsidRPr="000A0BCC" w:rsidRDefault="000A0BCC" w:rsidP="000A0BCC">
      <w:pPr>
        <w:numPr>
          <w:ilvl w:val="0"/>
          <w:numId w:val="21"/>
        </w:numPr>
        <w:spacing w:line="360" w:lineRule="auto"/>
        <w:ind w:right="279" w:hanging="166"/>
        <w:jc w:val="both"/>
        <w:rPr>
          <w:rFonts w:ascii="Arial" w:eastAsia="Calibri" w:hAnsi="Arial" w:cs="Arial"/>
          <w:color w:val="000000"/>
          <w:sz w:val="24"/>
          <w:szCs w:val="24"/>
        </w:rPr>
      </w:pPr>
      <w:r w:rsidRPr="000A0BCC">
        <w:rPr>
          <w:rFonts w:ascii="Arial" w:eastAsia="Calibri" w:hAnsi="Arial" w:cs="Arial"/>
          <w:color w:val="000000"/>
          <w:sz w:val="24"/>
          <w:szCs w:val="24"/>
        </w:rPr>
        <w:t xml:space="preserve">– Dos materiais </w:t>
      </w:r>
    </w:p>
    <w:p w14:paraId="07EC632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presente especificação de materiais de acabamentos, bem como todos os projetos e o memorial descritivo, devem ser usados em conjunto, pois se complementam. Na falta das informações em um documento, mas na presença do outro, não será caso de omissão, pois a contratada terá ciência. </w:t>
      </w:r>
    </w:p>
    <w:p w14:paraId="12A5010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Todos os materiais a serem empregados na obra devem obedecer às normas da ABNT e as especificações de projeto ou do presente Memorial Descritivo. </w:t>
      </w:r>
    </w:p>
    <w:p w14:paraId="5F260B7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Na ocorrência de comprovada impossibilidade de se adquirir e/ou empregar um material especificado deverá ser solicitado sua substituição, a juízo da Fiscalização. </w:t>
      </w:r>
    </w:p>
    <w:p w14:paraId="5191BEF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Fiscalização poderá, a qualquer tempo, exigir o exame ou ensaio de laboratório de qualquer material que se apresente duvidoso, bem como poderá ser exigido um certificado de origem e qualidade. </w:t>
      </w:r>
    </w:p>
    <w:p w14:paraId="5F5836E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Contratada obriga-se a retirar todo e qualquer material impugnado no prazo de 72 horas, contadas a partir do recebimento da impugnação. </w:t>
      </w:r>
    </w:p>
    <w:p w14:paraId="563E99E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Todos os materiais a ser empregados na obra serão novos, comprovadamente de primeira qualidade, e satisfarão rigorosamente as especificações. As formas poderão ser reaproveitadas, desde que não diminua a qualidade final do serviço. </w:t>
      </w:r>
    </w:p>
    <w:p w14:paraId="3AA2FAE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9811EE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proofErr w:type="gramStart"/>
      <w:r w:rsidRPr="000A0BCC">
        <w:rPr>
          <w:rFonts w:ascii="Arial" w:eastAsia="Calibri" w:hAnsi="Arial" w:cs="Arial"/>
          <w:color w:val="000000"/>
          <w:sz w:val="24"/>
          <w:szCs w:val="24"/>
        </w:rPr>
        <w:t>c</w:t>
      </w:r>
      <w:proofErr w:type="gramEnd"/>
      <w:r w:rsidRPr="000A0BCC">
        <w:rPr>
          <w:rFonts w:ascii="Arial" w:eastAsia="Calibri" w:hAnsi="Arial" w:cs="Arial"/>
          <w:color w:val="000000"/>
          <w:sz w:val="24"/>
          <w:szCs w:val="24"/>
        </w:rPr>
        <w:t xml:space="preserve"> - Dos serviços </w:t>
      </w:r>
    </w:p>
    <w:p w14:paraId="098C593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direção geral da obra ficará a cargo da empresa Contratada, a única responsável perante a Prefeitura Municipal. A obra deverá ser administrada por um engenheiro e/ou arquiteto, com o devido recolhimento de ART, específico da obra em questão, mantendo no local um mestre que responda pelo profissional, na ausência do mesmo. </w:t>
      </w:r>
    </w:p>
    <w:p w14:paraId="68477B2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mestre deverá ser previamente apresentado ao Fiscal designado pela Prefeitura para a obra, tendo este o direito a seu juízo, de recusá-lo como exigir a sua substituição no curso da obra, caso demonstre insuficiente perícia nos trabalhos, ou oposição em executar as ordens da Fiscalização. </w:t>
      </w:r>
    </w:p>
    <w:p w14:paraId="194B8D4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obriga-se a iniciar qualquer demolição exigida pela Fiscalização dentro de 48 horas a contar da data de recebimento da exigência. </w:t>
      </w:r>
    </w:p>
    <w:p w14:paraId="027708E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Ficará, a critério da Fiscalização, impugnar, mandar demolir e refazer, trabalhos executados em desacordo com o projeto completo ou que estejam executados com má qualidade. Caso a contratada se negue a demolir, esta etapa será desconsiderada para fins de pagamento, podendo inclusive ocorrer à rescisão contratual a critério da fiscalização. </w:t>
      </w:r>
    </w:p>
    <w:p w14:paraId="2B9C426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mão-de-obra a empregar será sempre de inteira responsabilidade da Contratada, devendo ser de primeira qualidade, de modo a se observar acabamentos esmerados e de inteiro acordo com as especificações do projeto completo. </w:t>
      </w:r>
    </w:p>
    <w:p w14:paraId="24AD53A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manterá no escritório da obra, em local de fácil acesso, a quantificação e o número de pessoal trabalhando na obra diariamente.  </w:t>
      </w:r>
    </w:p>
    <w:p w14:paraId="286DED8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solicitar a vistoria das etapas de execução da obra, antes da emissão da nota fiscal, para a liberação do pagamento da parcela, com antecedência de 05 dias. Não serão pagas etapas iniciadas e não concluídas, previstas na parcela, exceção às previstas no cronograma. Será obrigatório o uso de diário de obras pela contratada. </w:t>
      </w:r>
    </w:p>
    <w:p w14:paraId="3C83E961" w14:textId="71B26C5C" w:rsidR="000A0BCC" w:rsidRPr="000A0BCC" w:rsidRDefault="000A0BCC" w:rsidP="00A47348">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w:t>
      </w:r>
      <w:proofErr w:type="gramStart"/>
      <w:r w:rsidRPr="000A0BCC">
        <w:rPr>
          <w:rFonts w:ascii="Arial" w:eastAsia="Calibri" w:hAnsi="Arial" w:cs="Arial"/>
          <w:color w:val="000000"/>
          <w:sz w:val="24"/>
          <w:szCs w:val="24"/>
        </w:rPr>
        <w:t>d</w:t>
      </w:r>
      <w:proofErr w:type="gramEnd"/>
      <w:r w:rsidRPr="000A0BCC">
        <w:rPr>
          <w:rFonts w:ascii="Arial" w:eastAsia="Calibri" w:hAnsi="Arial" w:cs="Arial"/>
          <w:color w:val="000000"/>
          <w:sz w:val="24"/>
          <w:szCs w:val="24"/>
        </w:rPr>
        <w:t xml:space="preserve"> - Descrições da obra </w:t>
      </w:r>
    </w:p>
    <w:p w14:paraId="41EFE4D6" w14:textId="60FFB56C" w:rsidR="008102D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presente memorial tem por objetivo verificar as condições que regem a aplicação e uso dos materiais a serem empregados na </w:t>
      </w:r>
      <w:r w:rsidR="008102DC" w:rsidRPr="008102DC">
        <w:rPr>
          <w:rFonts w:ascii="Arial" w:eastAsia="Calibri" w:hAnsi="Arial" w:cs="Arial"/>
          <w:color w:val="000000"/>
          <w:sz w:val="24"/>
          <w:szCs w:val="24"/>
        </w:rPr>
        <w:t>Ampliação do ESF Magistério, com área total 75,73m², a ser executado em regime</w:t>
      </w:r>
      <w:r w:rsidR="004B2928">
        <w:rPr>
          <w:rFonts w:ascii="Arial" w:eastAsia="Calibri" w:hAnsi="Arial" w:cs="Arial"/>
          <w:color w:val="000000"/>
          <w:sz w:val="24"/>
          <w:szCs w:val="24"/>
        </w:rPr>
        <w:t xml:space="preserve"> de empreitada por preço global.</w:t>
      </w:r>
      <w:bookmarkStart w:id="0" w:name="_GoBack"/>
      <w:bookmarkEnd w:id="0"/>
    </w:p>
    <w:p w14:paraId="4200FC4D" w14:textId="390BA988"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Área de Ampliação: </w:t>
      </w:r>
      <w:r w:rsidR="008102DC" w:rsidRPr="008102DC">
        <w:rPr>
          <w:rFonts w:ascii="Arial" w:eastAsia="Calibri" w:hAnsi="Arial" w:cs="Arial"/>
          <w:color w:val="000000"/>
          <w:sz w:val="24"/>
          <w:szCs w:val="24"/>
        </w:rPr>
        <w:t>75,73m²</w:t>
      </w:r>
      <w:r w:rsidRPr="000A0BCC">
        <w:rPr>
          <w:rFonts w:ascii="Arial" w:eastAsia="Calibri" w:hAnsi="Arial" w:cs="Arial"/>
          <w:color w:val="000000"/>
          <w:sz w:val="24"/>
          <w:szCs w:val="24"/>
        </w:rPr>
        <w:t xml:space="preserve"> </w:t>
      </w:r>
    </w:p>
    <w:p w14:paraId="3ADBE76C" w14:textId="0F73AA84" w:rsidR="000A0BCC" w:rsidRPr="000A0BCC" w:rsidRDefault="000A0BCC" w:rsidP="000A0BCC">
      <w:pPr>
        <w:spacing w:line="360" w:lineRule="auto"/>
        <w:ind w:left="-5" w:hanging="10"/>
        <w:jc w:val="both"/>
        <w:rPr>
          <w:rFonts w:ascii="Arial" w:eastAsia="Calibri" w:hAnsi="Arial" w:cs="Arial"/>
          <w:color w:val="000000"/>
          <w:sz w:val="24"/>
          <w:szCs w:val="24"/>
        </w:rPr>
      </w:pPr>
      <w:r w:rsidRPr="000A0BCC">
        <w:rPr>
          <w:rFonts w:ascii="Arial" w:eastAsia="Calibri" w:hAnsi="Arial" w:cs="Arial"/>
          <w:color w:val="000000"/>
          <w:sz w:val="24"/>
          <w:szCs w:val="24"/>
        </w:rPr>
        <w:t>As execuções de todos os serviços contratados deverão obedecer rigorosamente às normas a seguir: a mão-de</w:t>
      </w:r>
      <w:r w:rsidR="008102DC">
        <w:rPr>
          <w:rFonts w:ascii="Arial" w:eastAsia="Calibri" w:hAnsi="Arial" w:cs="Arial"/>
          <w:color w:val="000000"/>
          <w:sz w:val="24"/>
          <w:szCs w:val="24"/>
        </w:rPr>
        <w:t>-</w:t>
      </w:r>
      <w:r w:rsidRPr="000A0BCC">
        <w:rPr>
          <w:rFonts w:ascii="Arial" w:eastAsia="Calibri" w:hAnsi="Arial" w:cs="Arial"/>
          <w:color w:val="000000"/>
          <w:sz w:val="24"/>
          <w:szCs w:val="24"/>
        </w:rPr>
        <w:t xml:space="preserve">obra especializada e o acabamento esmerado; sendo impugnados todos os trabalhos executados que não satisfaçam o Memorial Descritivo, Projeto Arquitetônico e Projetos Complementares. </w:t>
      </w:r>
    </w:p>
    <w:p w14:paraId="2149DEB9" w14:textId="77777777" w:rsidR="000A0BCC" w:rsidRPr="000A0BCC" w:rsidRDefault="000A0BCC" w:rsidP="000A0BCC">
      <w:pPr>
        <w:spacing w:line="360" w:lineRule="auto"/>
        <w:ind w:left="-5"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construção das salas de aula configura-se como sendo térrea, com estrutura de concreto armado, laje de concreto armado e cobertura de telhas de fibrocimento 6mm, com as paredes externas em alvenaria. </w:t>
      </w:r>
    </w:p>
    <w:p w14:paraId="29F2136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6E053F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proofErr w:type="gramStart"/>
      <w:r w:rsidRPr="000A0BCC">
        <w:rPr>
          <w:rFonts w:ascii="Arial" w:eastAsia="Calibri" w:hAnsi="Arial" w:cs="Arial"/>
          <w:color w:val="000000"/>
          <w:sz w:val="24"/>
          <w:szCs w:val="24"/>
        </w:rPr>
        <w:t>e</w:t>
      </w:r>
      <w:proofErr w:type="gramEnd"/>
      <w:r w:rsidRPr="000A0BCC">
        <w:rPr>
          <w:rFonts w:ascii="Arial" w:eastAsia="Calibri" w:hAnsi="Arial" w:cs="Arial"/>
          <w:color w:val="000000"/>
          <w:sz w:val="24"/>
          <w:szCs w:val="24"/>
        </w:rPr>
        <w:t xml:space="preserve"> - Instalação da obra </w:t>
      </w:r>
    </w:p>
    <w:p w14:paraId="27018E2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local e a área para a locação do canteiro da obra serão </w:t>
      </w:r>
      <w:proofErr w:type="gramStart"/>
      <w:r w:rsidRPr="000A0BCC">
        <w:rPr>
          <w:rFonts w:ascii="Arial" w:eastAsia="Calibri" w:hAnsi="Arial" w:cs="Arial"/>
          <w:color w:val="000000"/>
          <w:sz w:val="24"/>
          <w:szCs w:val="24"/>
        </w:rPr>
        <w:t>determinados</w:t>
      </w:r>
      <w:proofErr w:type="gramEnd"/>
      <w:r w:rsidRPr="000A0BCC">
        <w:rPr>
          <w:rFonts w:ascii="Arial" w:eastAsia="Calibri" w:hAnsi="Arial" w:cs="Arial"/>
          <w:color w:val="000000"/>
          <w:sz w:val="24"/>
          <w:szCs w:val="24"/>
        </w:rPr>
        <w:t xml:space="preserve"> pela Fiscalização, devendo a Contratada visitar o local informando-se de todas as condições e facilidades. </w:t>
      </w:r>
    </w:p>
    <w:p w14:paraId="01B8730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 tubulação de água fria, águas pluviais, caixas de passagem e inspeção de águas pluviais e esgoto, tubulações de energia, lógica, etc., que possam interferir na execução do projeto ou na manutenção das redes existentes, deverão ser remanejadas, com aval da fiscalização. Esta orientação serve também para os equipamentos instalados no local, que deverão ser removidos para o espaço destinado a eles, em definitivo. </w:t>
      </w:r>
    </w:p>
    <w:p w14:paraId="1C22624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E20621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proofErr w:type="gramStart"/>
      <w:r w:rsidRPr="000A0BCC">
        <w:rPr>
          <w:rFonts w:ascii="Arial" w:eastAsia="Calibri" w:hAnsi="Arial" w:cs="Arial"/>
          <w:color w:val="000000"/>
          <w:sz w:val="24"/>
          <w:szCs w:val="24"/>
        </w:rPr>
        <w:t>f</w:t>
      </w:r>
      <w:proofErr w:type="gramEnd"/>
      <w:r w:rsidRPr="000A0BCC">
        <w:rPr>
          <w:rFonts w:ascii="Arial" w:eastAsia="Calibri" w:hAnsi="Arial" w:cs="Arial"/>
          <w:color w:val="000000"/>
          <w:sz w:val="24"/>
          <w:szCs w:val="24"/>
        </w:rPr>
        <w:t xml:space="preserve"> - Da Manutenção </w:t>
      </w:r>
    </w:p>
    <w:p w14:paraId="6B5FA3E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São de responsabilidade da Contratada, as instalações e equipamentos tais como: </w:t>
      </w:r>
    </w:p>
    <w:p w14:paraId="4F1EF070" w14:textId="77777777" w:rsidR="000A0BCC" w:rsidRP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t xml:space="preserve">Tapumes, cercas e portões. </w:t>
      </w:r>
    </w:p>
    <w:p w14:paraId="70FAE2B5" w14:textId="77777777" w:rsidR="000A0BCC" w:rsidRP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t xml:space="preserve">Placas de obra, indicações, identificação, etc. </w:t>
      </w:r>
    </w:p>
    <w:p w14:paraId="63D83AC7" w14:textId="77777777" w:rsidR="000A0BCC" w:rsidRP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t xml:space="preserve">Equipamentos de segurança do trabalho, tais como: capacetes, óculos de proteção, botinas, macacões ou roupas apropriadas, luvas, etc., estes, de uso obrigatório.  </w:t>
      </w:r>
    </w:p>
    <w:p w14:paraId="7953DC66" w14:textId="77777777" w:rsidR="000A0BCC" w:rsidRPr="000A0BCC" w:rsidRDefault="000A0BCC" w:rsidP="000A0BCC">
      <w:pPr>
        <w:numPr>
          <w:ilvl w:val="0"/>
          <w:numId w:val="22"/>
        </w:numPr>
        <w:spacing w:line="360" w:lineRule="auto"/>
        <w:ind w:hanging="161"/>
        <w:jc w:val="both"/>
        <w:rPr>
          <w:rFonts w:ascii="Arial" w:eastAsia="Calibri" w:hAnsi="Arial" w:cs="Arial"/>
          <w:color w:val="000000"/>
          <w:sz w:val="24"/>
          <w:szCs w:val="24"/>
        </w:rPr>
      </w:pPr>
      <w:r w:rsidRPr="000A0BCC">
        <w:rPr>
          <w:rFonts w:ascii="Arial" w:eastAsia="Calibri" w:hAnsi="Arial" w:cs="Arial"/>
          <w:color w:val="000000"/>
          <w:sz w:val="24"/>
          <w:szCs w:val="24"/>
        </w:rPr>
        <w:t xml:space="preserve">Maquinário, equipamentos e ferramental necessário. </w:t>
      </w:r>
    </w:p>
    <w:p w14:paraId="213B3BC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8710B8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proofErr w:type="gramStart"/>
      <w:r w:rsidRPr="000A0BCC">
        <w:rPr>
          <w:rFonts w:ascii="Arial" w:eastAsia="Calibri" w:hAnsi="Arial" w:cs="Arial"/>
          <w:color w:val="000000"/>
          <w:sz w:val="24"/>
          <w:szCs w:val="24"/>
        </w:rPr>
        <w:lastRenderedPageBreak/>
        <w:t>g</w:t>
      </w:r>
      <w:proofErr w:type="gramEnd"/>
      <w:r w:rsidRPr="000A0BCC">
        <w:rPr>
          <w:rFonts w:ascii="Arial" w:eastAsia="Calibri" w:hAnsi="Arial" w:cs="Arial"/>
          <w:color w:val="000000"/>
          <w:sz w:val="24"/>
          <w:szCs w:val="24"/>
        </w:rPr>
        <w:t xml:space="preserve"> – Da Limpeza do Terreno </w:t>
      </w:r>
    </w:p>
    <w:p w14:paraId="23D4D3E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limpeza do terreno será feita pela Contratada, com a fiscalização do Poder Executivo Municipal. Será procedida, no prazo da execução da obra, periódica remoção de todo o entulho e detritos que venham a se acumular no terreno. </w:t>
      </w:r>
    </w:p>
    <w:p w14:paraId="36D2EB7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 a vegetação rasteira porventura existente no local da obra, no trecho da construção do prédio, deverá ser previamente removida, bem como restos de materiais e/ou entulhos. </w:t>
      </w:r>
    </w:p>
    <w:p w14:paraId="549FE8D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manter e conservar as instalações e equipamentos existentes e que venham a sofrer danos com a obra. Deverá também manter a obra em permanente estado de limpeza, higiene e conservação, com remoção de entulho resultante, tanto no interior da mesma como do canteiro de serviços. </w:t>
      </w:r>
    </w:p>
    <w:p w14:paraId="15B3FA7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49D4F5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proofErr w:type="gramStart"/>
      <w:r w:rsidRPr="000A0BCC">
        <w:rPr>
          <w:rFonts w:ascii="Arial" w:eastAsia="Calibri" w:hAnsi="Arial" w:cs="Arial"/>
          <w:color w:val="000000"/>
          <w:sz w:val="24"/>
          <w:szCs w:val="24"/>
        </w:rPr>
        <w:t>h</w:t>
      </w:r>
      <w:proofErr w:type="gramEnd"/>
      <w:r w:rsidRPr="000A0BCC">
        <w:rPr>
          <w:rFonts w:ascii="Arial" w:eastAsia="Calibri" w:hAnsi="Arial" w:cs="Arial"/>
          <w:color w:val="000000"/>
          <w:sz w:val="24"/>
          <w:szCs w:val="24"/>
        </w:rPr>
        <w:t xml:space="preserve"> – Do Início dos Trabalhos </w:t>
      </w:r>
    </w:p>
    <w:p w14:paraId="11F9DD2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zelar pelo patrimônio público, sendo de sua responsabilidade os bens de propriedade do Poder Executivo Municipal. </w:t>
      </w:r>
    </w:p>
    <w:p w14:paraId="39A6EB0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 a caliça e restos de materiais deverão ser condicionados em caçambas metálicas para o posterior </w:t>
      </w:r>
      <w:proofErr w:type="spellStart"/>
      <w:r w:rsidRPr="000A0BCC">
        <w:rPr>
          <w:rFonts w:ascii="Arial" w:eastAsia="Calibri" w:hAnsi="Arial" w:cs="Arial"/>
          <w:color w:val="000000"/>
          <w:sz w:val="24"/>
          <w:szCs w:val="24"/>
        </w:rPr>
        <w:t>botafora</w:t>
      </w:r>
      <w:proofErr w:type="spellEnd"/>
      <w:r w:rsidRPr="000A0BCC">
        <w:rPr>
          <w:rFonts w:ascii="Arial" w:eastAsia="Calibri" w:hAnsi="Arial" w:cs="Arial"/>
          <w:color w:val="000000"/>
          <w:sz w:val="24"/>
          <w:szCs w:val="24"/>
        </w:rPr>
        <w:t xml:space="preserve"> ou removidos periodicamente. Não serão tolerados restos de materiais, entulhos, espalhados pelo terreno. O canteiro de obra deve ser organizado. </w:t>
      </w:r>
    </w:p>
    <w:p w14:paraId="53924F2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Fiscalização da Prefeitura Municipal se reserva o direito de vistoriar a obra a qualquer tempo, mediante solicitação ou não da Contratada. </w:t>
      </w:r>
    </w:p>
    <w:p w14:paraId="2EF3FB3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da obra deverá seguir rigorosamente as indicações constantes no Projeto Arquitetônico e projetos complementares, pois estes se completam. </w:t>
      </w:r>
    </w:p>
    <w:p w14:paraId="60FA2C19"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52DEB30" w14:textId="64F3F61D" w:rsidR="000A0BCC" w:rsidRPr="000A0BCC" w:rsidRDefault="000A0BCC" w:rsidP="00A47348">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I.</w:t>
      </w:r>
      <w:r w:rsidRPr="000A0BCC">
        <w:rPr>
          <w:rFonts w:ascii="Arial" w:eastAsia="Arial" w:hAnsi="Arial" w:cs="Arial"/>
          <w:b/>
          <w:color w:val="000000"/>
          <w:sz w:val="24"/>
          <w:szCs w:val="24"/>
        </w:rPr>
        <w:t xml:space="preserve"> </w:t>
      </w:r>
      <w:r w:rsidRPr="000A0BCC">
        <w:rPr>
          <w:rFonts w:ascii="Arial" w:eastAsia="Arial" w:hAnsi="Arial" w:cs="Arial"/>
          <w:b/>
          <w:color w:val="000000"/>
          <w:sz w:val="24"/>
          <w:szCs w:val="24"/>
        </w:rPr>
        <w:tab/>
      </w:r>
      <w:r w:rsidRPr="000A0BCC">
        <w:rPr>
          <w:rFonts w:ascii="Arial" w:eastAsia="Calibri" w:hAnsi="Arial" w:cs="Arial"/>
          <w:color w:val="000000"/>
          <w:sz w:val="24"/>
          <w:szCs w:val="24"/>
        </w:rPr>
        <w:t xml:space="preserve">SERVIÇOS A SEREM EXECUTADOS – AMPLIAÇÃO DO ESF MAGISTÉRIO </w:t>
      </w:r>
    </w:p>
    <w:p w14:paraId="1DA45A3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descrição dos serviços abaixo segue a mesma </w:t>
      </w:r>
      <w:proofErr w:type="spellStart"/>
      <w:r w:rsidRPr="000A0BCC">
        <w:rPr>
          <w:rFonts w:ascii="Arial" w:eastAsia="Calibri" w:hAnsi="Arial" w:cs="Arial"/>
          <w:color w:val="000000"/>
          <w:sz w:val="24"/>
          <w:szCs w:val="24"/>
        </w:rPr>
        <w:t>itemização</w:t>
      </w:r>
      <w:proofErr w:type="spellEnd"/>
      <w:r w:rsidRPr="000A0BCC">
        <w:rPr>
          <w:rFonts w:ascii="Arial" w:eastAsia="Calibri" w:hAnsi="Arial" w:cs="Arial"/>
          <w:color w:val="000000"/>
          <w:sz w:val="24"/>
          <w:szCs w:val="24"/>
        </w:rPr>
        <w:t xml:space="preserve"> da planilha orçamentária. </w:t>
      </w:r>
    </w:p>
    <w:p w14:paraId="4526D32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D7EE504" w14:textId="77777777" w:rsidR="000A0BCC" w:rsidRPr="000A0BCC" w:rsidRDefault="000A0BCC" w:rsidP="00B854F5">
      <w:pPr>
        <w:spacing w:line="360" w:lineRule="auto"/>
        <w:ind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1.1</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SERVIÇOS INICIAIS </w:t>
      </w:r>
    </w:p>
    <w:p w14:paraId="0824BB99" w14:textId="77777777" w:rsidR="000A0BCC" w:rsidRPr="000A0BCC" w:rsidRDefault="000A0BCC" w:rsidP="000A0BCC">
      <w:pPr>
        <w:spacing w:line="360" w:lineRule="auto"/>
        <w:ind w:left="92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43D9ADA" w14:textId="12A9C267" w:rsidR="000A0BCC" w:rsidRPr="000A0BCC" w:rsidRDefault="000A0BCC" w:rsidP="000A0BCC">
      <w:pPr>
        <w:tabs>
          <w:tab w:val="center" w:pos="994"/>
          <w:tab w:val="center" w:pos="1724"/>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1.1.1</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Placa </w:t>
      </w:r>
    </w:p>
    <w:p w14:paraId="4A6A4E7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empresa contratada deverá instalar e manter placa fixada no local da obra durante todo o período da construção. Deverá ser confeccionada conforme padrão fornecido pela Poder </w:t>
      </w:r>
      <w:r w:rsidRPr="000A0BCC">
        <w:rPr>
          <w:rFonts w:ascii="Arial" w:eastAsia="Calibri" w:hAnsi="Arial" w:cs="Arial"/>
          <w:color w:val="000000"/>
          <w:sz w:val="24"/>
          <w:szCs w:val="24"/>
        </w:rPr>
        <w:lastRenderedPageBreak/>
        <w:t xml:space="preserve">Executivo Municipal Balneário do Pinhal após a assinatura do contrato, conforme modelo fornecido juntamente com a Ordem de Serviço, de tamanho 2,00mx1,00m, em chapa galvanizada N22 </w:t>
      </w:r>
      <w:proofErr w:type="spellStart"/>
      <w:r w:rsidRPr="000A0BCC">
        <w:rPr>
          <w:rFonts w:ascii="Arial" w:eastAsia="Calibri" w:hAnsi="Arial" w:cs="Arial"/>
          <w:color w:val="000000"/>
          <w:sz w:val="24"/>
          <w:szCs w:val="24"/>
        </w:rPr>
        <w:t>adesivada</w:t>
      </w:r>
      <w:proofErr w:type="spellEnd"/>
      <w:r w:rsidRPr="000A0BCC">
        <w:rPr>
          <w:rFonts w:ascii="Arial" w:eastAsia="Calibri" w:hAnsi="Arial" w:cs="Arial"/>
          <w:color w:val="000000"/>
          <w:sz w:val="24"/>
          <w:szCs w:val="24"/>
        </w:rPr>
        <w:t xml:space="preserve">, fixada em </w:t>
      </w:r>
      <w:proofErr w:type="spellStart"/>
      <w:r w:rsidRPr="000A0BCC">
        <w:rPr>
          <w:rFonts w:ascii="Arial" w:eastAsia="Calibri" w:hAnsi="Arial" w:cs="Arial"/>
          <w:color w:val="000000"/>
          <w:sz w:val="24"/>
          <w:szCs w:val="24"/>
        </w:rPr>
        <w:t>pilaretes</w:t>
      </w:r>
      <w:proofErr w:type="spellEnd"/>
      <w:r w:rsidRPr="000A0BCC">
        <w:rPr>
          <w:rFonts w:ascii="Arial" w:eastAsia="Calibri" w:hAnsi="Arial" w:cs="Arial"/>
          <w:color w:val="000000"/>
          <w:sz w:val="24"/>
          <w:szCs w:val="24"/>
        </w:rPr>
        <w:t xml:space="preserve"> de 7,5x7,5cm em eucalipto. </w:t>
      </w:r>
    </w:p>
    <w:p w14:paraId="6B524BE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F36E117" w14:textId="5D35B4FF" w:rsidR="000A0BCC" w:rsidRPr="000A0BCC" w:rsidRDefault="000A0BCC" w:rsidP="000A0BCC">
      <w:pPr>
        <w:tabs>
          <w:tab w:val="center" w:pos="994"/>
          <w:tab w:val="center" w:pos="1854"/>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1.1.2</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Tapume  </w:t>
      </w:r>
    </w:p>
    <w:p w14:paraId="0766191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tapume será em chapa de compensado de cola fenólica, espessura 10mm, mínimo 2 metros de altura, fixado em estrutura de madeira de eucalipto ou pinus. O tapume servirá para a proteção dos materiais de construção abrigados na obra. Deverá ser montado de acordo com o projeto. É importante que o tapume se mantenha integro durante todo o período de execução da obra. Deverá executado de acordo com anexo nesse memorial. Conforme anexo 1. </w:t>
      </w:r>
    </w:p>
    <w:p w14:paraId="72DCF96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2595FF4" w14:textId="34FFDCA1" w:rsidR="000A0BCC" w:rsidRPr="000A0BCC" w:rsidRDefault="000A0BCC" w:rsidP="000A0BCC">
      <w:pPr>
        <w:tabs>
          <w:tab w:val="center" w:pos="994"/>
          <w:tab w:val="center" w:pos="1836"/>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1.1.3</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Barraco </w:t>
      </w:r>
    </w:p>
    <w:p w14:paraId="59C2E4A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depósito será local fechado de 2,7x5,4m, para a guarda de materiais e abrigo da chuva de ferramentas, podendo ser contêiner locado. Conforme anexo 1. </w:t>
      </w:r>
    </w:p>
    <w:p w14:paraId="24CA289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A850259" w14:textId="16C6A64D" w:rsidR="000A0BCC" w:rsidRPr="000A0BCC" w:rsidRDefault="000A0BCC" w:rsidP="000A0BCC">
      <w:pPr>
        <w:tabs>
          <w:tab w:val="center" w:pos="994"/>
          <w:tab w:val="center" w:pos="2216"/>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1.1.4</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Locação da obra </w:t>
      </w:r>
    </w:p>
    <w:p w14:paraId="5BB7FF1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utilizado cavaletes de madeira de forma a permitir o nivelamento e esquadro da obra marcados nos mesmos. A obra deverá ser perfeitamente no esquadro e nível de acordo com o projeto.  </w:t>
      </w:r>
    </w:p>
    <w:p w14:paraId="3CC167B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2B50CA8" w14:textId="7035CFCF" w:rsidR="000A0BCC" w:rsidRPr="000A0BCC" w:rsidRDefault="000A0BCC" w:rsidP="000A0BCC">
      <w:pPr>
        <w:tabs>
          <w:tab w:val="center" w:pos="994"/>
          <w:tab w:val="center" w:pos="2931"/>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1.1.5</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Marcação de pontos no gabarito </w:t>
      </w:r>
    </w:p>
    <w:p w14:paraId="56B36AD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pontos de referência da obra deverão ser marcados no gabarito para que seja utilizado para delimitar a obra perfeitamente. </w:t>
      </w:r>
    </w:p>
    <w:p w14:paraId="3C1588F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Imediatamente após a marcação da obra, a Contratada deverá solicitar uma vistoria pela Fiscalização da Prefeitura Municipal, para conferência de localização e ortogonalidade da mesma. Também deverá ser solicitada vistoria da Fiscalização após a execução das formas da fundação, para a mesma conferência. </w:t>
      </w:r>
    </w:p>
    <w:p w14:paraId="2134A96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marcação da obra deve seguir rigorosamente o que consta no projeto arquitetônico, devendo ser checado quando de sua conclusão pelo responsável técnico da Secretaria de Planejamento. </w:t>
      </w:r>
    </w:p>
    <w:p w14:paraId="0F02F110" w14:textId="77777777" w:rsidR="00B854F5"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w:t>
      </w:r>
      <w:r w:rsidR="00B854F5">
        <w:rPr>
          <w:rFonts w:ascii="Arial" w:eastAsia="Calibri" w:hAnsi="Arial" w:cs="Arial"/>
          <w:color w:val="000000"/>
          <w:sz w:val="24"/>
          <w:szCs w:val="24"/>
        </w:rPr>
        <w:t xml:space="preserve"> </w:t>
      </w:r>
    </w:p>
    <w:p w14:paraId="2AF3F59D" w14:textId="63780920"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MOVIMENTAÇÃO DE TERRA </w:t>
      </w:r>
    </w:p>
    <w:p w14:paraId="6C22504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B6E1E6F" w14:textId="5EC0F3D8" w:rsidR="000A0BCC" w:rsidRPr="000A0BCC" w:rsidRDefault="000A0BCC" w:rsidP="000A0BCC">
      <w:pPr>
        <w:tabs>
          <w:tab w:val="center" w:pos="994"/>
          <w:tab w:val="center" w:pos="2357"/>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1.2.1</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Limpeza do terreno </w:t>
      </w:r>
    </w:p>
    <w:p w14:paraId="4A92918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removida a camada vegetal do terreno, podendo ser feito de forma manual ou mecanizada.  </w:t>
      </w:r>
    </w:p>
    <w:p w14:paraId="73E5654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26AEC9F" w14:textId="59F1E662" w:rsidR="000A0BCC" w:rsidRPr="000A0BCC" w:rsidRDefault="000A0BCC" w:rsidP="000A0BCC">
      <w:pPr>
        <w:tabs>
          <w:tab w:val="center" w:pos="994"/>
          <w:tab w:val="center" w:pos="2696"/>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1.2.2</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Carga, manobra e descarga </w:t>
      </w:r>
    </w:p>
    <w:p w14:paraId="1B04609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Algumas portas serão removidas conforme projeto de demolição. Serão reutilizadas na própria obra. Caso haja danos na porta que inviabilize a reutilização da mesma, deverá ser comunicada a fiscalização da obra previamente à retirada.  </w:t>
      </w:r>
    </w:p>
    <w:p w14:paraId="11FB1A2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92685E8" w14:textId="5BB70A22" w:rsidR="000A0BCC" w:rsidRPr="000A0BCC" w:rsidRDefault="000A0BCC" w:rsidP="000A0BCC">
      <w:pPr>
        <w:tabs>
          <w:tab w:val="center" w:pos="994"/>
          <w:tab w:val="center" w:pos="1979"/>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1.2.3</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Transporte </w:t>
      </w:r>
    </w:p>
    <w:p w14:paraId="05EC034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transporte deverá ser feito com caminhão basculante de 6m³, em via urbana pavimentada, DMT até 10km. </w:t>
      </w:r>
    </w:p>
    <w:p w14:paraId="4A46872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EBB73CE" w14:textId="37CB9462" w:rsidR="000A0BCC" w:rsidRPr="000A0BCC" w:rsidRDefault="000A0BCC" w:rsidP="000A0BCC">
      <w:pPr>
        <w:tabs>
          <w:tab w:val="center" w:pos="994"/>
          <w:tab w:val="center" w:pos="2278"/>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1.2.4</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Aterro do terreno </w:t>
      </w:r>
    </w:p>
    <w:p w14:paraId="485665C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providenciado aterro de areia de empréstimo, em jazida legalizada, para a elevação do terreno natural. O aterro deverá ser espalhado e compactado em camadas de 20cm em toda a área de intervenção. </w:t>
      </w:r>
    </w:p>
    <w:p w14:paraId="358A4E4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5E9668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1.3</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FUNDAÇÕES </w:t>
      </w:r>
    </w:p>
    <w:p w14:paraId="360F7BD3" w14:textId="7035E5AF" w:rsidR="000A0BCC" w:rsidRPr="000A0BCC" w:rsidRDefault="000A0BCC" w:rsidP="000A0BCC">
      <w:pPr>
        <w:tabs>
          <w:tab w:val="center" w:pos="994"/>
          <w:tab w:val="center" w:pos="2124"/>
        </w:tabs>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1.3.1</w:t>
      </w:r>
      <w:r w:rsidRPr="000A0BCC">
        <w:rPr>
          <w:rFonts w:ascii="Arial" w:eastAsia="Arial" w:hAnsi="Arial" w:cs="Arial"/>
          <w:color w:val="000000"/>
          <w:sz w:val="24"/>
          <w:szCs w:val="24"/>
        </w:rPr>
        <w:t xml:space="preserve"> </w:t>
      </w:r>
      <w:r w:rsidRPr="000A0BCC">
        <w:rPr>
          <w:rFonts w:ascii="Arial" w:eastAsia="Arial" w:hAnsi="Arial" w:cs="Arial"/>
          <w:color w:val="000000"/>
          <w:sz w:val="24"/>
          <w:szCs w:val="24"/>
        </w:rPr>
        <w:tab/>
      </w:r>
      <w:r w:rsidRPr="000A0BCC">
        <w:rPr>
          <w:rFonts w:ascii="Arial" w:eastAsia="Calibri" w:hAnsi="Arial" w:cs="Arial"/>
          <w:color w:val="000000"/>
          <w:sz w:val="24"/>
          <w:szCs w:val="24"/>
        </w:rPr>
        <w:t xml:space="preserve">Estaca e bloco </w:t>
      </w:r>
    </w:p>
    <w:p w14:paraId="0B0E104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92C68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1.3.1.1 Furação das estacas </w:t>
      </w:r>
    </w:p>
    <w:p w14:paraId="5AD75A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realizada a furação das estacas com broca de concreto, diâmetro 20cm, escavação manual com trado concha com 2,5m de profundida, com armadura de arranque. A armadura de arranque será com 3 barras de ferro 10mm, sendo cada uma com 1,80m de comprimento, tendo 0,5m da barra exposta acima do concreto. </w:t>
      </w:r>
    </w:p>
    <w:p w14:paraId="12BF523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0C1722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1.3.1.2 Escavação  </w:t>
      </w:r>
    </w:p>
    <w:p w14:paraId="284607A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realizada a escavação manual para bloco de coroamento no local determinado em planta. </w:t>
      </w:r>
    </w:p>
    <w:p w14:paraId="21A093A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84DE695" w14:textId="07B88345" w:rsidR="000A0BCC" w:rsidRPr="000A0BCC" w:rsidRDefault="00B854F5" w:rsidP="000A0BCC">
      <w:pPr>
        <w:tabs>
          <w:tab w:val="center" w:pos="566"/>
          <w:tab w:val="center" w:pos="2603"/>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Pr>
          <w:rFonts w:ascii="Arial" w:eastAsia="Calibri" w:hAnsi="Arial" w:cs="Arial"/>
          <w:color w:val="000000"/>
          <w:sz w:val="24"/>
          <w:szCs w:val="24"/>
        </w:rPr>
        <w:tab/>
        <w:t xml:space="preserve"> </w:t>
      </w:r>
      <w:r w:rsidR="000A0BCC" w:rsidRPr="000A0BCC">
        <w:rPr>
          <w:rFonts w:ascii="Arial" w:eastAsia="Calibri" w:hAnsi="Arial" w:cs="Arial"/>
          <w:color w:val="000000"/>
          <w:sz w:val="24"/>
          <w:szCs w:val="24"/>
        </w:rPr>
        <w:t xml:space="preserve">1.3.1.3 Lastro de concreto magro </w:t>
      </w:r>
    </w:p>
    <w:p w14:paraId="4F93A557" w14:textId="6624658D"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Após feita a escavação </w:t>
      </w:r>
      <w:r w:rsidR="00B854F5" w:rsidRPr="000A0BCC">
        <w:rPr>
          <w:rFonts w:ascii="Arial" w:eastAsia="Calibri" w:hAnsi="Arial" w:cs="Arial"/>
          <w:color w:val="000000"/>
          <w:sz w:val="24"/>
          <w:szCs w:val="24"/>
        </w:rPr>
        <w:t>deverá</w:t>
      </w:r>
      <w:r w:rsidRPr="000A0BCC">
        <w:rPr>
          <w:rFonts w:ascii="Arial" w:eastAsia="Calibri" w:hAnsi="Arial" w:cs="Arial"/>
          <w:color w:val="000000"/>
          <w:sz w:val="24"/>
          <w:szCs w:val="24"/>
        </w:rPr>
        <w:t xml:space="preserve"> ser feito um lastro de concreto magro com 5cm de espessura. </w:t>
      </w:r>
    </w:p>
    <w:p w14:paraId="6E3AD1D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1904F9C" w14:textId="7009B9BF" w:rsidR="000A0BCC" w:rsidRPr="000A0BCC" w:rsidRDefault="00B854F5" w:rsidP="000A0BCC">
      <w:pPr>
        <w:tabs>
          <w:tab w:val="center" w:pos="2837"/>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1.3.1.4 Fabricação de forma para bloco </w:t>
      </w:r>
    </w:p>
    <w:p w14:paraId="784B0A4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estar de acordo com as dimensões indicadas nos desenhos do projeto. </w:t>
      </w:r>
    </w:p>
    <w:p w14:paraId="71D65A9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ter resistência suficiente para suportar as pressões resultantes do lançamento e da vibração do concreto, mantendo-se rigidamente na posição correta e não sofrendo deformações. </w:t>
      </w:r>
    </w:p>
    <w:p w14:paraId="475E95E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suficientemente estanques, de modo a impedir a perda de nata de cimento durante a concretagem, e serem untadas com produto que facilite a desforma. As formas das vigas serão montadas sobre a alvenaria de embasamento.  </w:t>
      </w:r>
    </w:p>
    <w:p w14:paraId="12A944D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fabricação, montagem e desmontagem de fôrma para viga baldrame, em madeira serrada, E=25mm. </w:t>
      </w:r>
    </w:p>
    <w:p w14:paraId="02C2ACF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17371A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1.3.1.5 Armação de bloco 5mm </w:t>
      </w:r>
    </w:p>
    <w:p w14:paraId="44DBE44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armação de bloco utilizando aço CA- 50 de 5mm, conforme projeto. Deve ser seguido rigorosamente as premissas de projeto. </w:t>
      </w:r>
    </w:p>
    <w:p w14:paraId="42D1ECC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0A7660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As barras de aço deverão ser amarradas entre si por meio de arame recozido </w:t>
      </w:r>
      <w:proofErr w:type="gramStart"/>
      <w:r w:rsidRPr="000A0BCC">
        <w:rPr>
          <w:rFonts w:ascii="Arial" w:eastAsia="Calibri" w:hAnsi="Arial" w:cs="Arial"/>
          <w:color w:val="000000"/>
          <w:sz w:val="24"/>
          <w:szCs w:val="24"/>
        </w:rPr>
        <w:t>n.º</w:t>
      </w:r>
      <w:proofErr w:type="gramEnd"/>
      <w:r w:rsidRPr="000A0BCC">
        <w:rPr>
          <w:rFonts w:ascii="Arial" w:eastAsia="Calibri" w:hAnsi="Arial" w:cs="Arial"/>
          <w:color w:val="000000"/>
          <w:sz w:val="24"/>
          <w:szCs w:val="24"/>
        </w:rPr>
        <w:t xml:space="preserve"> 16 ou por ponto de solda elétrica, para garantir o posicionamento e o afastamento necessários entre elas. </w:t>
      </w:r>
    </w:p>
    <w:p w14:paraId="7A5625D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55F5F58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7DA239F" w14:textId="50D77043" w:rsidR="000A0BCC" w:rsidRPr="000A0BCC" w:rsidRDefault="00B854F5" w:rsidP="000A0BCC">
      <w:pPr>
        <w:tabs>
          <w:tab w:val="center" w:pos="566"/>
          <w:tab w:val="center" w:pos="204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Pr>
          <w:rFonts w:ascii="Arial" w:eastAsia="Calibri" w:hAnsi="Arial" w:cs="Arial"/>
          <w:color w:val="000000"/>
          <w:sz w:val="24"/>
          <w:szCs w:val="24"/>
        </w:rPr>
        <w:tab/>
        <w:t xml:space="preserve"> </w:t>
      </w:r>
      <w:r w:rsidR="000A0BCC" w:rsidRPr="000A0BCC">
        <w:rPr>
          <w:rFonts w:ascii="Arial" w:eastAsia="Calibri" w:hAnsi="Arial" w:cs="Arial"/>
          <w:color w:val="000000"/>
          <w:sz w:val="24"/>
          <w:szCs w:val="24"/>
        </w:rPr>
        <w:t xml:space="preserve">1.3.1.6 concretagem </w:t>
      </w:r>
    </w:p>
    <w:p w14:paraId="66957F3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103DABB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28F112FA"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4371BA97"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7D100E6A"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6C05F75C"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3BEF7231"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6BFC9FAF" w14:textId="77777777" w:rsidR="000A0BCC" w:rsidRPr="000A0BCC" w:rsidRDefault="000A0BCC" w:rsidP="000A0BCC">
      <w:pPr>
        <w:numPr>
          <w:ilvl w:val="0"/>
          <w:numId w:val="23"/>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5586ED4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34492AB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75F950C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789BC98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medida dos materiais deve ser feita de preferência em peso, podendo, entretanto, os agregados serem medidos em volume, desde que seja feita a correção do volume do agregado </w:t>
      </w:r>
      <w:r w:rsidRPr="000A0BCC">
        <w:rPr>
          <w:rFonts w:ascii="Arial" w:eastAsia="Calibri" w:hAnsi="Arial" w:cs="Arial"/>
          <w:color w:val="000000"/>
          <w:sz w:val="24"/>
          <w:szCs w:val="24"/>
        </w:rPr>
        <w:lastRenderedPageBreak/>
        <w:t xml:space="preserve">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0B8E98D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788AE38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w:t>
      </w:r>
      <w:proofErr w:type="spellStart"/>
      <w:r w:rsidRPr="000A0BCC">
        <w:rPr>
          <w:rFonts w:ascii="Arial" w:eastAsia="Calibri" w:hAnsi="Arial" w:cs="Arial"/>
          <w:color w:val="000000"/>
          <w:sz w:val="24"/>
          <w:szCs w:val="24"/>
        </w:rPr>
        <w:t>mangotes</w:t>
      </w:r>
      <w:proofErr w:type="spellEnd"/>
      <w:r w:rsidRPr="000A0BCC">
        <w:rPr>
          <w:rFonts w:ascii="Arial" w:eastAsia="Calibri" w:hAnsi="Arial" w:cs="Arial"/>
          <w:color w:val="000000"/>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0348517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086A39B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blocos de coroamento e vigas baldrame, FCK 30Mpa, com uso de jerica- lançamento, adensamento e acabamento. </w:t>
      </w:r>
    </w:p>
    <w:p w14:paraId="6E35FCF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837C4B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 Viga Baldrame </w:t>
      </w:r>
    </w:p>
    <w:p w14:paraId="7E8204AE"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CFA788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1.3.2.1 Fabricação formas para viga baldrame </w:t>
      </w:r>
    </w:p>
    <w:p w14:paraId="2DDBD0DC" w14:textId="4F2DFE3D"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ter 40cm de altura separadas entre ambas as faces por 15cm. As formas deverão ter resistência suficiente para suportar as pressões resultantes do lançamento e da vibração do concreto, mantendo-se rigidamente na posição correta e não sofrendo deformações. </w:t>
      </w:r>
    </w:p>
    <w:p w14:paraId="64E8585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Serão suficientemente estanques, de modo a impedir a perda de nata de cimento durante a concretagem, e serem untadas com produto que facilite a desforma. As formas das vigas serão montadas sobre a alvenaria de embasamento. Deverá ser feita a fabricação, montagem e desmontagem de fôrma para viga baldrame, em madeira serrada, E=25mm. </w:t>
      </w:r>
    </w:p>
    <w:p w14:paraId="409117C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94B27C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1.3.2.2 Armação de viga de baldrame 10mm </w:t>
      </w:r>
    </w:p>
    <w:p w14:paraId="734102D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de baldrame, serão executadas armaduras com 4 barras de ferros 10mm sendo 2 superiores e 2 inferiores com aço CA 50. Deve ser seguido rigorosamente as premissas de projeto. </w:t>
      </w:r>
    </w:p>
    <w:p w14:paraId="2017936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437EBC6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w:t>
      </w:r>
      <w:proofErr w:type="gramStart"/>
      <w:r w:rsidRPr="000A0BCC">
        <w:rPr>
          <w:rFonts w:ascii="Arial" w:eastAsia="Calibri" w:hAnsi="Arial" w:cs="Arial"/>
          <w:color w:val="000000"/>
          <w:sz w:val="24"/>
          <w:szCs w:val="24"/>
        </w:rPr>
        <w:t>n.º</w:t>
      </w:r>
      <w:proofErr w:type="gramEnd"/>
      <w:r w:rsidRPr="000A0BCC">
        <w:rPr>
          <w:rFonts w:ascii="Arial" w:eastAsia="Calibri" w:hAnsi="Arial" w:cs="Arial"/>
          <w:color w:val="000000"/>
          <w:sz w:val="24"/>
          <w:szCs w:val="24"/>
        </w:rPr>
        <w:t xml:space="preserve"> 16 ou por ponto de solda elétrica, para garantir o posicionamento e o afastamento necessários entre elas. </w:t>
      </w:r>
    </w:p>
    <w:p w14:paraId="700E50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703AACF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60AFDD1"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1.3.2.3 Armação dos estribos da viga baldrame 5mm </w:t>
      </w:r>
    </w:p>
    <w:p w14:paraId="3EB7EC4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de baldrame, serão executadas armaduras tipo estribo (36x9) em aço 5mm com 96cm a cada 15cm com aço CA 60. Deve ser seguido rigorosamente as premissas de projeto. </w:t>
      </w:r>
    </w:p>
    <w:p w14:paraId="30F13AB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w:t>
      </w:r>
      <w:r w:rsidRPr="000A0BCC">
        <w:rPr>
          <w:rFonts w:ascii="Arial" w:eastAsia="Calibri" w:hAnsi="Arial" w:cs="Arial"/>
          <w:color w:val="000000"/>
          <w:sz w:val="24"/>
          <w:szCs w:val="24"/>
        </w:rPr>
        <w:lastRenderedPageBreak/>
        <w:t xml:space="preserve">de plásticos ou ainda sobre peças especiais quando for o caso, de modo a garantir seus recobrimentos com concreto e seus necessários afastamentos das formas. </w:t>
      </w:r>
    </w:p>
    <w:p w14:paraId="316631C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w:t>
      </w:r>
      <w:proofErr w:type="gramStart"/>
      <w:r w:rsidRPr="000A0BCC">
        <w:rPr>
          <w:rFonts w:ascii="Arial" w:eastAsia="Calibri" w:hAnsi="Arial" w:cs="Arial"/>
          <w:color w:val="000000"/>
          <w:sz w:val="24"/>
          <w:szCs w:val="24"/>
        </w:rPr>
        <w:t>n.º</w:t>
      </w:r>
      <w:proofErr w:type="gramEnd"/>
      <w:r w:rsidRPr="000A0BCC">
        <w:rPr>
          <w:rFonts w:ascii="Arial" w:eastAsia="Calibri" w:hAnsi="Arial" w:cs="Arial"/>
          <w:color w:val="000000"/>
          <w:sz w:val="24"/>
          <w:szCs w:val="24"/>
        </w:rPr>
        <w:t xml:space="preserve"> 16 ou por ponto de solda elétrica, para garantir o posicionamento e o afastamento necessários entre elas. </w:t>
      </w:r>
    </w:p>
    <w:p w14:paraId="389195E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4431D37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689FCF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1.3.2.4 Concretagem de blocos de coroamento e viga baldrame </w:t>
      </w:r>
    </w:p>
    <w:p w14:paraId="36BAFBF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3E619B0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418478DD"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121D87A9"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11EA1BEA"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5D3D985A"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1F0AA551"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7674C820" w14:textId="77777777" w:rsidR="000A0BCC" w:rsidRPr="000A0BCC" w:rsidRDefault="000A0BCC" w:rsidP="000A0BCC">
      <w:pPr>
        <w:numPr>
          <w:ilvl w:val="0"/>
          <w:numId w:val="24"/>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792E5A3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024749F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03EE6B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6CA5432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1B0E43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0D46C24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w:t>
      </w:r>
      <w:proofErr w:type="spellStart"/>
      <w:r w:rsidRPr="000A0BCC">
        <w:rPr>
          <w:rFonts w:ascii="Arial" w:eastAsia="Calibri" w:hAnsi="Arial" w:cs="Arial"/>
          <w:color w:val="000000"/>
          <w:sz w:val="24"/>
          <w:szCs w:val="24"/>
        </w:rPr>
        <w:t>mangotes</w:t>
      </w:r>
      <w:proofErr w:type="spellEnd"/>
      <w:r w:rsidRPr="000A0BCC">
        <w:rPr>
          <w:rFonts w:ascii="Arial" w:eastAsia="Calibri" w:hAnsi="Arial" w:cs="Arial"/>
          <w:color w:val="000000"/>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6E97D86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5255297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blocos de coroamento e vigas baldrame, FCK 30Mpa, com uso de jerica- lançamento, adensamento e acabamento. </w:t>
      </w:r>
    </w:p>
    <w:p w14:paraId="282418B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BD5DD1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1.4 IMPERMEABILIZAÇÃO E PROTEÇÃO </w:t>
      </w:r>
    </w:p>
    <w:p w14:paraId="268F40F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0BC823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1.4.1 – Argamassa polimérica </w:t>
      </w:r>
    </w:p>
    <w:p w14:paraId="3ADBAE0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as vigas de fundação será aplicada camada impermeabilizante, a fim de evitar-se a subida de umidade nas paredes, por capilaridade. Deverá ser aplicada 3 demãos do produto impermeabilizante </w:t>
      </w:r>
      <w:proofErr w:type="spellStart"/>
      <w:r w:rsidRPr="000A0BCC">
        <w:rPr>
          <w:rFonts w:ascii="Arial" w:eastAsia="Calibri" w:hAnsi="Arial" w:cs="Arial"/>
          <w:color w:val="000000"/>
          <w:sz w:val="24"/>
          <w:szCs w:val="24"/>
        </w:rPr>
        <w:t>bicomponente</w:t>
      </w:r>
      <w:proofErr w:type="spellEnd"/>
      <w:r w:rsidRPr="000A0BCC">
        <w:rPr>
          <w:rFonts w:ascii="Arial" w:eastAsia="Calibri" w:hAnsi="Arial" w:cs="Arial"/>
          <w:color w:val="000000"/>
          <w:sz w:val="24"/>
          <w:szCs w:val="24"/>
        </w:rPr>
        <w:t xml:space="preserve"> </w:t>
      </w:r>
      <w:proofErr w:type="spellStart"/>
      <w:r w:rsidRPr="000A0BCC">
        <w:rPr>
          <w:rFonts w:ascii="Arial" w:eastAsia="Calibri" w:hAnsi="Arial" w:cs="Arial"/>
          <w:color w:val="000000"/>
          <w:sz w:val="24"/>
          <w:szCs w:val="24"/>
        </w:rPr>
        <w:t>semiflexível</w:t>
      </w:r>
      <w:proofErr w:type="spellEnd"/>
      <w:r w:rsidRPr="000A0BCC">
        <w:rPr>
          <w:rFonts w:ascii="Arial" w:eastAsia="Calibri" w:hAnsi="Arial" w:cs="Arial"/>
          <w:color w:val="000000"/>
          <w:sz w:val="24"/>
          <w:szCs w:val="24"/>
        </w:rPr>
        <w:t xml:space="preserve"> a base de cimento e polímeros.  </w:t>
      </w:r>
    </w:p>
    <w:p w14:paraId="18B011A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Superfícies de concreto devem se apresentar íntegras e isentas de pó, materiais soltos e contaminações como óleos, graxas e musgos, que possam prejudicar a penetração do produto na microestrutura porosa. Deverá ser seguido rigorosamente as determinações do fabricante do produto. </w:t>
      </w:r>
    </w:p>
    <w:p w14:paraId="35A29FC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AD8097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1.5</w:t>
      </w:r>
      <w:r w:rsidRPr="000A0BCC">
        <w:rPr>
          <w:rFonts w:ascii="Arial" w:eastAsia="Arial" w:hAnsi="Arial" w:cs="Arial"/>
          <w:b/>
          <w:color w:val="000000"/>
          <w:sz w:val="24"/>
          <w:szCs w:val="24"/>
        </w:rPr>
        <w:t xml:space="preserve"> </w:t>
      </w:r>
      <w:r w:rsidRPr="000A0BCC">
        <w:rPr>
          <w:rFonts w:ascii="Arial" w:eastAsia="Calibri" w:hAnsi="Arial" w:cs="Arial"/>
          <w:color w:val="000000"/>
          <w:sz w:val="24"/>
          <w:szCs w:val="24"/>
        </w:rPr>
        <w:t xml:space="preserve">SUPRAESTRUTURA </w:t>
      </w:r>
    </w:p>
    <w:p w14:paraId="0CEF8C8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CEE9AF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 Pilares   </w:t>
      </w:r>
    </w:p>
    <w:p w14:paraId="48BAD41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1.5.1.1 Formas  </w:t>
      </w:r>
    </w:p>
    <w:p w14:paraId="426817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E63277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estar de acordo com as dimensões indicadas nos desenhos do projeto. </w:t>
      </w:r>
    </w:p>
    <w:p w14:paraId="2CECF0F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ter resistência suficiente para suportar as pressões resultantes do lançamento e da vibração do concreto, mantendo-se rigidamente na posição correta e não sofrendo deformações. </w:t>
      </w:r>
    </w:p>
    <w:p w14:paraId="18E5288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suficientemente estanques, de modo a impedir a perda de nata de cimento durante a concretagem, e serem untadas com produto que facilite a desforma e não manche a superfície do concreto. </w:t>
      </w:r>
    </w:p>
    <w:p w14:paraId="2A513D2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das vigas serão montadas sobre a alvenaria de embasamento. Deverá ser feita a fabricação de fôrma para viga e pilares, em madeira de pinus serrada, E=25mm. </w:t>
      </w:r>
    </w:p>
    <w:p w14:paraId="09A3E72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FE7587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1.5.1.2 Armação de ferro longitudinal pilar 10mm </w:t>
      </w:r>
    </w:p>
    <w:p w14:paraId="1938FDB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 pilar, serão executadas armaduras com 4 barras de ferros 10mm sendo 2 superiores e 2 inferiores com aço CA 50. Deve ser seguido rigorosamente as premissas de projeto. </w:t>
      </w:r>
    </w:p>
    <w:p w14:paraId="3A6AD39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os pilares, serão executadas armaduras com 4 barras de ferros sendo 2 superiores e 2 inferiores CA 50, ferro 10mm. Deve ser seguido rigorosamente as premissas de projeto. </w:t>
      </w:r>
    </w:p>
    <w:p w14:paraId="2F4312F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os pilares e vigas, serão executadas armaduras em aço conforme projeto. Deve ser seguido rigorosamente as premissas de projeto. </w:t>
      </w:r>
    </w:p>
    <w:p w14:paraId="3B3BEE9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w:t>
      </w:r>
      <w:r w:rsidRPr="000A0BCC">
        <w:rPr>
          <w:rFonts w:ascii="Arial" w:eastAsia="Calibri" w:hAnsi="Arial" w:cs="Arial"/>
          <w:color w:val="000000"/>
          <w:sz w:val="24"/>
          <w:szCs w:val="24"/>
        </w:rPr>
        <w:lastRenderedPageBreak/>
        <w:t xml:space="preserve">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053CF4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w:t>
      </w:r>
      <w:proofErr w:type="gramStart"/>
      <w:r w:rsidRPr="000A0BCC">
        <w:rPr>
          <w:rFonts w:ascii="Arial" w:eastAsia="Calibri" w:hAnsi="Arial" w:cs="Arial"/>
          <w:color w:val="000000"/>
          <w:sz w:val="24"/>
          <w:szCs w:val="24"/>
        </w:rPr>
        <w:t>n.º</w:t>
      </w:r>
      <w:proofErr w:type="gramEnd"/>
      <w:r w:rsidRPr="000A0BCC">
        <w:rPr>
          <w:rFonts w:ascii="Arial" w:eastAsia="Calibri" w:hAnsi="Arial" w:cs="Arial"/>
          <w:color w:val="000000"/>
          <w:sz w:val="24"/>
          <w:szCs w:val="24"/>
        </w:rPr>
        <w:t xml:space="preserve"> 16 ou por ponto de solda elétrica, para garantir o posicionamento e o afastamento necessários entre elas. </w:t>
      </w:r>
    </w:p>
    <w:p w14:paraId="0E83077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53C2DED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feita a armação de bloco, viga baldrame ou sapata utilizando aço CA- 50 de 10mm. </w:t>
      </w:r>
    </w:p>
    <w:p w14:paraId="75EB99D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A79049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1.5.1.3 Armação de estribo para pilar 5mm </w:t>
      </w:r>
    </w:p>
    <w:p w14:paraId="3FB15BD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 pilar, serão executadas armaduras tipo estribo (36x9) em aço 5mm com 96cm a cada 15cm com aço CA 60. Deve ser seguido rigorosamente as premissas de projeto. </w:t>
      </w:r>
    </w:p>
    <w:p w14:paraId="121CF1D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os pilares e vigas, serão executadas armaduras em aço conforme projeto. Deve ser seguido rigorosamente as premissas de projeto. </w:t>
      </w:r>
    </w:p>
    <w:p w14:paraId="7B75A6E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as vigas e pilares, serão executadas armaduras em aço conforme projeto. Deve ser seguido rigorosamente as premissas de projeto. </w:t>
      </w:r>
    </w:p>
    <w:p w14:paraId="6B91E7A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5770E0C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w:t>
      </w:r>
      <w:proofErr w:type="gramStart"/>
      <w:r w:rsidRPr="000A0BCC">
        <w:rPr>
          <w:rFonts w:ascii="Arial" w:eastAsia="Calibri" w:hAnsi="Arial" w:cs="Arial"/>
          <w:color w:val="000000"/>
          <w:sz w:val="24"/>
          <w:szCs w:val="24"/>
        </w:rPr>
        <w:t>n.º</w:t>
      </w:r>
      <w:proofErr w:type="gramEnd"/>
      <w:r w:rsidRPr="000A0BCC">
        <w:rPr>
          <w:rFonts w:ascii="Arial" w:eastAsia="Calibri" w:hAnsi="Arial" w:cs="Arial"/>
          <w:color w:val="000000"/>
          <w:sz w:val="24"/>
          <w:szCs w:val="24"/>
        </w:rPr>
        <w:t xml:space="preserve"> 16 ou por ponto de solda elétrica, para garantir o posicionamento e o afastamento necessários entre elas. </w:t>
      </w:r>
    </w:p>
    <w:p w14:paraId="206C673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79C1A8C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Deverá ser feita a armação de pilar ou viga utilizando aço CA- 60 de 5mm. </w:t>
      </w:r>
    </w:p>
    <w:p w14:paraId="1574289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F6C609A" w14:textId="49B2F23A"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1.5.1.4 Concretagem de pilar </w:t>
      </w:r>
    </w:p>
    <w:p w14:paraId="2BC2E39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6EA1E43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53BCA29D"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06B74777"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403D5F52"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0D7EA462"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4E75040A"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7A28D590" w14:textId="77777777" w:rsidR="000A0BCC" w:rsidRPr="000A0BCC" w:rsidRDefault="000A0BCC" w:rsidP="000A0BCC">
      <w:pPr>
        <w:numPr>
          <w:ilvl w:val="0"/>
          <w:numId w:val="25"/>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0B95DEA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0F8BE2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04725C9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32576D1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medida dos materiais deve ser feita de preferência em peso, podendo, entretanto, os agregados serem medidos em volume, desde que seja feita a correção do volume do agregado 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5F01E4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66A1287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w:t>
      </w:r>
      <w:proofErr w:type="spellStart"/>
      <w:r w:rsidRPr="000A0BCC">
        <w:rPr>
          <w:rFonts w:ascii="Arial" w:eastAsia="Calibri" w:hAnsi="Arial" w:cs="Arial"/>
          <w:color w:val="000000"/>
          <w:sz w:val="24"/>
          <w:szCs w:val="24"/>
        </w:rPr>
        <w:t>mangotes</w:t>
      </w:r>
      <w:proofErr w:type="spellEnd"/>
      <w:r w:rsidRPr="000A0BCC">
        <w:rPr>
          <w:rFonts w:ascii="Arial" w:eastAsia="Calibri" w:hAnsi="Arial" w:cs="Arial"/>
          <w:color w:val="000000"/>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4F9AD8D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027D880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pilares e vigas, FCK 25Mpa, com uso de baldes de edificação- lançamento, adensamento e acabamento. </w:t>
      </w:r>
    </w:p>
    <w:p w14:paraId="24D71DF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BA4C4B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 Vigas   </w:t>
      </w:r>
    </w:p>
    <w:p w14:paraId="2B1BEF0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9AEE40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1.5.2.1 Formas  </w:t>
      </w:r>
    </w:p>
    <w:p w14:paraId="756F72C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estar de acordo com as dimensões indicadas nos desenhos do projeto. </w:t>
      </w:r>
    </w:p>
    <w:p w14:paraId="4F93350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deverão ter resistência suficiente para suportar as pressões resultantes do lançamento e da vibração do concreto, mantendo-se rigidamente na posição correta e não sofrendo deformações. </w:t>
      </w:r>
    </w:p>
    <w:p w14:paraId="5D6532D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suficientemente estanques, de modo a impedir a perda de nata de cimento durante a concretagem, e serem untadas com produto que facilite a desforma e não manche a superfície do concreto. </w:t>
      </w:r>
    </w:p>
    <w:p w14:paraId="0E5B526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formas das vigas serão montadas sobre a alvenaria de embasamento.  </w:t>
      </w:r>
    </w:p>
    <w:p w14:paraId="6074B7B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Deverá ser feita a fabricação de fôrma para viga e pilares, em madeira de pinus serrada, E=25mm. </w:t>
      </w:r>
    </w:p>
    <w:p w14:paraId="78B7FAA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518EF4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1.5.2.2 Armaduras vigas </w:t>
      </w:r>
    </w:p>
    <w:p w14:paraId="68A1542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serão executadas armaduras com 4 barras de ferros sendo 2 superiores e 2 inferiores CA 50, ferro 10mm. Deve ser seguido rigorosamente as premissas de projeto. </w:t>
      </w:r>
    </w:p>
    <w:p w14:paraId="1027688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52E24B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barras de aço deverão ser amarradas entre si por meio de arame recozido </w:t>
      </w:r>
      <w:proofErr w:type="gramStart"/>
      <w:r w:rsidRPr="000A0BCC">
        <w:rPr>
          <w:rFonts w:ascii="Arial" w:eastAsia="Calibri" w:hAnsi="Arial" w:cs="Arial"/>
          <w:color w:val="000000"/>
          <w:sz w:val="24"/>
          <w:szCs w:val="24"/>
        </w:rPr>
        <w:t>n.º</w:t>
      </w:r>
      <w:proofErr w:type="gramEnd"/>
      <w:r w:rsidRPr="000A0BCC">
        <w:rPr>
          <w:rFonts w:ascii="Arial" w:eastAsia="Calibri" w:hAnsi="Arial" w:cs="Arial"/>
          <w:color w:val="000000"/>
          <w:sz w:val="24"/>
          <w:szCs w:val="24"/>
        </w:rPr>
        <w:t xml:space="preserve"> 16 ou por ponto de solda elétrica, para garantir o posicionamento e o afastamento necessários entre elas. </w:t>
      </w:r>
    </w:p>
    <w:p w14:paraId="4E709D2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5149872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CD2E6E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1.5.2.3 Armaduras estribo para vigas </w:t>
      </w:r>
    </w:p>
    <w:p w14:paraId="11F09F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Para a viga, serão executadas armaduras tipo estribo com aço CA 60 em aço 5mm. Deve ser seguido rigorosamente as premissas de projeto. </w:t>
      </w:r>
    </w:p>
    <w:p w14:paraId="5714A6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contratada deverá fornecer o aço destinado às armaduras, inclusive todos os suportes, cavaletes de montagem, arames para amarração, etc., bem como deverá estocar, cortar, dobrar, transportar e colocar as armaduras. As armaduras a serem utilizadas deverão obedecer às prescrições na NBR 7480 e NBR 7481. As armaduras serão montadas com as barras de aço e colocadas nas formas, nas posições indicadas no projeto, sobre espaçadores de plásticos ou ainda sobre peças especiais quando for o caso, de modo a garantir seus recobrimentos com concreto e seus necessários afastamentos das formas. </w:t>
      </w:r>
    </w:p>
    <w:p w14:paraId="4E3D9DF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As barras de aço deverão ser amarradas entre si por meio de arame recozido </w:t>
      </w:r>
      <w:proofErr w:type="gramStart"/>
      <w:r w:rsidRPr="000A0BCC">
        <w:rPr>
          <w:rFonts w:ascii="Arial" w:eastAsia="Calibri" w:hAnsi="Arial" w:cs="Arial"/>
          <w:color w:val="000000"/>
          <w:sz w:val="24"/>
          <w:szCs w:val="24"/>
        </w:rPr>
        <w:t>n.º</w:t>
      </w:r>
      <w:proofErr w:type="gramEnd"/>
      <w:r w:rsidRPr="000A0BCC">
        <w:rPr>
          <w:rFonts w:ascii="Arial" w:eastAsia="Calibri" w:hAnsi="Arial" w:cs="Arial"/>
          <w:color w:val="000000"/>
          <w:sz w:val="24"/>
          <w:szCs w:val="24"/>
        </w:rPr>
        <w:t xml:space="preserve"> 16 ou por ponto de solda elétrica, para garantir o posicionamento e o afastamento necessários entre elas. </w:t>
      </w:r>
    </w:p>
    <w:p w14:paraId="2CE2B29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armadura será conferida antes da concretagem, para isso, a contratada deverá informar a fiscalização de que o serviço está concluído antes da concretagem.  </w:t>
      </w:r>
    </w:p>
    <w:p w14:paraId="0FEA808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252B3C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1.5.2.4 Concretagem </w:t>
      </w:r>
    </w:p>
    <w:p w14:paraId="29C7E49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execução dos serviços de concretagem deverá atender, nas suas diversas etapas, além das normas técnicas da ABNT, as especificações da obra e as condições gerais a seguir descritas. </w:t>
      </w:r>
    </w:p>
    <w:p w14:paraId="74991BA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dos serviços, a Contratada deverá submeter à aprovação da Fiscalização o plano de concretagem com, no mínimo, as seguintes informações: </w:t>
      </w:r>
    </w:p>
    <w:p w14:paraId="30C74C68"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do traço do concreto a ser utilizado; </w:t>
      </w:r>
    </w:p>
    <w:p w14:paraId="68CB112A"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Definição das etapas de concretagem, volume de concreto de cada etapa e o tempo de execução; </w:t>
      </w:r>
    </w:p>
    <w:p w14:paraId="515E5ADD"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Dimensionamento das alturas das camadas de concreto, de forma a evitar juntas de concretagem não previstas; </w:t>
      </w:r>
    </w:p>
    <w:p w14:paraId="2BD0ABA0"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quantidade e distribuição da mão de obra necessária para a realização dos serviços; </w:t>
      </w:r>
    </w:p>
    <w:p w14:paraId="7F54DCB5"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sistema de mistura, transporte, lançamento, adensamento e cura a ser adotado; </w:t>
      </w:r>
    </w:p>
    <w:p w14:paraId="75A405CF" w14:textId="77777777" w:rsidR="000A0BCC" w:rsidRPr="000A0BCC" w:rsidRDefault="000A0BCC" w:rsidP="000A0BCC">
      <w:pPr>
        <w:numPr>
          <w:ilvl w:val="0"/>
          <w:numId w:val="26"/>
        </w:numPr>
        <w:spacing w:line="360" w:lineRule="auto"/>
        <w:ind w:right="279" w:hanging="118"/>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relação dos materiais e equipamentos necessários a realização dos serviços, inclusive sobressalentes, compatíveis com a produção requerida (m3/h). </w:t>
      </w:r>
    </w:p>
    <w:p w14:paraId="307FD25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serviços de concretagem somente serão iniciados após a devida autorização da Fiscalização. </w:t>
      </w:r>
    </w:p>
    <w:p w14:paraId="32B5C62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composto de cimento, água, agregado miúdo e agregado graúdo. Quando necessário, poderão ser adicionados aditivos redutores de água, retardadores ou aceleradores de pega, plastificantes, incorporadores de ar e outros, desde que proporcionem no concreto efeitos benéficos, conforme comprovação em ensaios de laboratório. </w:t>
      </w:r>
    </w:p>
    <w:p w14:paraId="027F788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fornecimento, montagem, operação e manutenção de todos os equipamentos necessários à preparação, lançamento e adensamento do concreto serão feitos pela contratada. </w:t>
      </w:r>
    </w:p>
    <w:p w14:paraId="6F3F628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medida dos materiais deve ser feita de preferência em peso, podendo, entretanto, os agregados serem medidos em volume, desde que seja feita a correção do volume do agregado </w:t>
      </w:r>
      <w:r w:rsidRPr="000A0BCC">
        <w:rPr>
          <w:rFonts w:ascii="Arial" w:eastAsia="Calibri" w:hAnsi="Arial" w:cs="Arial"/>
          <w:color w:val="000000"/>
          <w:sz w:val="24"/>
          <w:szCs w:val="24"/>
        </w:rPr>
        <w:lastRenderedPageBreak/>
        <w:t xml:space="preserve">miúdo por ocasião da dosagem. O cimento não deverá, em nenhuma hipótese, ser medido em volume, como também será vedada a mistura de materiais relacionados a sacos fracionados de cimento. A quantidade de água será determinada por pesagem ou por medição volumétrica. </w:t>
      </w:r>
    </w:p>
    <w:p w14:paraId="6DB4AC1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concreto será misturado completamente, até ficar com aparência uniforme. Não será permitido um </w:t>
      </w:r>
      <w:proofErr w:type="spellStart"/>
      <w:r w:rsidRPr="000A0BCC">
        <w:rPr>
          <w:rFonts w:ascii="Arial" w:eastAsia="Calibri" w:hAnsi="Arial" w:cs="Arial"/>
          <w:color w:val="000000"/>
          <w:sz w:val="24"/>
          <w:szCs w:val="24"/>
        </w:rPr>
        <w:t>misturamento</w:t>
      </w:r>
      <w:proofErr w:type="spellEnd"/>
      <w:r w:rsidRPr="000A0BCC">
        <w:rPr>
          <w:rFonts w:ascii="Arial" w:eastAsia="Calibri" w:hAnsi="Arial" w:cs="Arial"/>
          <w:color w:val="000000"/>
          <w:sz w:val="24"/>
          <w:szCs w:val="24"/>
        </w:rPr>
        <w:t xml:space="preserve"> excessivo, que necessite de adição de água para preservar a consistência necessária do concreto. Será preparado somente nas quantidades destinadas ao uso imediato. Quando estiver parcialmente endurecido não deverá ser </w:t>
      </w:r>
      <w:proofErr w:type="spellStart"/>
      <w:r w:rsidRPr="000A0BCC">
        <w:rPr>
          <w:rFonts w:ascii="Arial" w:eastAsia="Calibri" w:hAnsi="Arial" w:cs="Arial"/>
          <w:color w:val="000000"/>
          <w:sz w:val="24"/>
          <w:szCs w:val="24"/>
        </w:rPr>
        <w:t>remisturado</w:t>
      </w:r>
      <w:proofErr w:type="spellEnd"/>
      <w:r w:rsidRPr="000A0BCC">
        <w:rPr>
          <w:rFonts w:ascii="Arial" w:eastAsia="Calibri" w:hAnsi="Arial" w:cs="Arial"/>
          <w:color w:val="000000"/>
          <w:sz w:val="24"/>
          <w:szCs w:val="24"/>
        </w:rPr>
        <w:t xml:space="preserve"> nem dosado. A betoneira não deverá ser sobrecarregada além da capacidade recomendada pelo fabricante e será operada na velocidade indicada na placa que fornece as características da máquina. </w:t>
      </w:r>
    </w:p>
    <w:p w14:paraId="4739E7D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Antes do início do lançamento do concreto, todos os vibradores e </w:t>
      </w:r>
      <w:proofErr w:type="spellStart"/>
      <w:r w:rsidRPr="000A0BCC">
        <w:rPr>
          <w:rFonts w:ascii="Arial" w:eastAsia="Calibri" w:hAnsi="Arial" w:cs="Arial"/>
          <w:color w:val="000000"/>
          <w:sz w:val="24"/>
          <w:szCs w:val="24"/>
        </w:rPr>
        <w:t>mangotes</w:t>
      </w:r>
      <w:proofErr w:type="spellEnd"/>
      <w:r w:rsidRPr="000A0BCC">
        <w:rPr>
          <w:rFonts w:ascii="Arial" w:eastAsia="Calibri" w:hAnsi="Arial" w:cs="Arial"/>
          <w:color w:val="000000"/>
          <w:sz w:val="24"/>
          <w:szCs w:val="24"/>
        </w:rPr>
        <w:t xml:space="preserve"> serão inspecionados quanto a defeitos que possam existir. O concreto será vibrado até atingir a densidade máxima praticável, livre de vazios entre agregados graúdos e bolsas de ar, ficando aderido a todas as superfícies das formas e dos materiais embutidos.  </w:t>
      </w:r>
    </w:p>
    <w:p w14:paraId="1380BB1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cura e proteção do concreto deverá ser feita por um método ou combinação de métodos aprovados pela fiscalização. A contratada deverá ter todos os equipamentos e materiais necessários para uma adequada cura do concreto, disponíveis e prontos para uso no início da concretagem. </w:t>
      </w:r>
    </w:p>
    <w:p w14:paraId="4C97195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executada a concretagem de (pilar ou viga), FCK 25Mpa, com uso de baldes de edificação- lançamento, adensamento e acabamento. </w:t>
      </w:r>
    </w:p>
    <w:p w14:paraId="5BB49F6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B535EF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1.5.3 Laje </w:t>
      </w:r>
    </w:p>
    <w:p w14:paraId="086E5CC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CEA299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1.5.3.1 Laje pré-moldada </w:t>
      </w:r>
    </w:p>
    <w:p w14:paraId="0E4A63E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laje será do tipo pré-moldada unidirecional, </w:t>
      </w:r>
      <w:proofErr w:type="spellStart"/>
      <w:r w:rsidRPr="000A0BCC">
        <w:rPr>
          <w:rFonts w:ascii="Arial" w:eastAsia="Calibri" w:hAnsi="Arial" w:cs="Arial"/>
          <w:color w:val="000000"/>
          <w:sz w:val="24"/>
          <w:szCs w:val="24"/>
        </w:rPr>
        <w:t>biapoiada</w:t>
      </w:r>
      <w:proofErr w:type="spellEnd"/>
      <w:r w:rsidRPr="000A0BCC">
        <w:rPr>
          <w:rFonts w:ascii="Arial" w:eastAsia="Calibri" w:hAnsi="Arial" w:cs="Arial"/>
          <w:color w:val="000000"/>
          <w:sz w:val="24"/>
          <w:szCs w:val="24"/>
        </w:rPr>
        <w:t xml:space="preserve">, compostas por vigotas de concreto adequado para o vão, preenchimento com </w:t>
      </w:r>
      <w:proofErr w:type="spellStart"/>
      <w:r w:rsidRPr="000A0BCC">
        <w:rPr>
          <w:rFonts w:ascii="Arial" w:eastAsia="Calibri" w:hAnsi="Arial" w:cs="Arial"/>
          <w:color w:val="000000"/>
          <w:sz w:val="24"/>
          <w:szCs w:val="24"/>
        </w:rPr>
        <w:t>tavelas</w:t>
      </w:r>
      <w:proofErr w:type="spellEnd"/>
      <w:r w:rsidRPr="000A0BCC">
        <w:rPr>
          <w:rFonts w:ascii="Arial" w:eastAsia="Calibri" w:hAnsi="Arial" w:cs="Arial"/>
          <w:color w:val="000000"/>
          <w:sz w:val="24"/>
          <w:szCs w:val="24"/>
        </w:rPr>
        <w:t xml:space="preserve"> cerâmicas e espessura de concreto 8cm. A resistência a compressão mínima de 200 kg/cm² (FCK=20MPa) armadas com malha (15x15cm, 4,2mm) podendo ser usada a malha Q92, altura total da laje (</w:t>
      </w:r>
      <w:proofErr w:type="spellStart"/>
      <w:r w:rsidRPr="000A0BCC">
        <w:rPr>
          <w:rFonts w:ascii="Arial" w:eastAsia="Calibri" w:hAnsi="Arial" w:cs="Arial"/>
          <w:color w:val="000000"/>
          <w:sz w:val="24"/>
          <w:szCs w:val="24"/>
        </w:rPr>
        <w:t>enchimento</w:t>
      </w:r>
      <w:proofErr w:type="gramStart"/>
      <w:r w:rsidRPr="000A0BCC">
        <w:rPr>
          <w:rFonts w:ascii="Arial" w:eastAsia="Calibri" w:hAnsi="Arial" w:cs="Arial"/>
          <w:color w:val="000000"/>
          <w:sz w:val="24"/>
          <w:szCs w:val="24"/>
        </w:rPr>
        <w:t>+</w:t>
      </w:r>
      <w:proofErr w:type="gramEnd"/>
      <w:r w:rsidRPr="000A0BCC">
        <w:rPr>
          <w:rFonts w:ascii="Arial" w:eastAsia="Calibri" w:hAnsi="Arial" w:cs="Arial"/>
          <w:color w:val="000000"/>
          <w:sz w:val="24"/>
          <w:szCs w:val="24"/>
        </w:rPr>
        <w:t>capa</w:t>
      </w:r>
      <w:proofErr w:type="spellEnd"/>
      <w:r w:rsidRPr="000A0BCC">
        <w:rPr>
          <w:rFonts w:ascii="Arial" w:eastAsia="Calibri" w:hAnsi="Arial" w:cs="Arial"/>
          <w:color w:val="000000"/>
          <w:sz w:val="24"/>
          <w:szCs w:val="24"/>
        </w:rPr>
        <w:t xml:space="preserve">) = (8+4). Este item compreende as formas e escoramento. </w:t>
      </w:r>
    </w:p>
    <w:p w14:paraId="56E6FA1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O escoramento deve ser feito antes da colocação das vigas, apoiado em bases firmes, de preferência no contra piso e sob escoras, nunca deixar vãos com mais de 1,20 m sem linha de escora, respeitando sempre no vão central a </w:t>
      </w:r>
      <w:proofErr w:type="spellStart"/>
      <w:r w:rsidRPr="000A0BCC">
        <w:rPr>
          <w:rFonts w:ascii="Arial" w:eastAsia="Calibri" w:hAnsi="Arial" w:cs="Arial"/>
          <w:color w:val="000000"/>
          <w:sz w:val="24"/>
          <w:szCs w:val="24"/>
        </w:rPr>
        <w:t>contra</w:t>
      </w:r>
      <w:proofErr w:type="spellEnd"/>
      <w:r w:rsidRPr="000A0BCC">
        <w:rPr>
          <w:rFonts w:ascii="Arial" w:eastAsia="Calibri" w:hAnsi="Arial" w:cs="Arial"/>
          <w:color w:val="000000"/>
          <w:sz w:val="24"/>
          <w:szCs w:val="24"/>
        </w:rPr>
        <w:t xml:space="preserve"> flecha no máximo 3 cm e no mínimo 2 cm. Devem estar apoiadas sobre base firme para evitar que elas afundem na hora da concretagem e fixadas com calços e cunhas. </w:t>
      </w:r>
    </w:p>
    <w:p w14:paraId="76154381" w14:textId="77777777" w:rsidR="000A0BCC" w:rsidRPr="000A0BCC" w:rsidRDefault="000A0BCC" w:rsidP="000A0BCC">
      <w:pPr>
        <w:spacing w:line="360" w:lineRule="auto"/>
        <w:ind w:left="-5" w:right="271" w:hanging="10"/>
        <w:rPr>
          <w:rFonts w:ascii="Arial" w:eastAsia="Calibri" w:hAnsi="Arial" w:cs="Arial"/>
          <w:color w:val="000000"/>
          <w:sz w:val="24"/>
          <w:szCs w:val="24"/>
        </w:rPr>
      </w:pPr>
      <w:r w:rsidRPr="000A0BCC">
        <w:rPr>
          <w:rFonts w:ascii="Arial" w:eastAsia="Calibri" w:hAnsi="Arial" w:cs="Arial"/>
          <w:color w:val="000000"/>
          <w:sz w:val="24"/>
          <w:szCs w:val="24"/>
        </w:rPr>
        <w:t xml:space="preserve">Escoramento de fôrmas de laje em madeira não aparelhada, pé direito simples, incluso travamento. O capeamento será de concreto FCK 25 Mpa com espessura de 3cm, a armadura será de CA 60 4,2mm espaçadas a cada 15cm. </w:t>
      </w:r>
    </w:p>
    <w:p w14:paraId="28CBB56F" w14:textId="2A2D9CE6"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laje deverá ser escorada conforme instruções do fabricante da laje. </w:t>
      </w:r>
    </w:p>
    <w:p w14:paraId="29FC29A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9D7E78E" w14:textId="77777777" w:rsidR="000A0BCC" w:rsidRPr="000A0BCC" w:rsidRDefault="000A0BCC" w:rsidP="000A0BCC">
      <w:pPr>
        <w:tabs>
          <w:tab w:val="center" w:pos="4417"/>
        </w:tabs>
        <w:spacing w:line="360" w:lineRule="auto"/>
        <w:ind w:left="-15"/>
        <w:rPr>
          <w:rFonts w:ascii="Arial" w:eastAsia="Calibri" w:hAnsi="Arial" w:cs="Arial"/>
          <w:color w:val="000000"/>
          <w:sz w:val="24"/>
          <w:szCs w:val="24"/>
        </w:rPr>
      </w:pPr>
      <w:r w:rsidRPr="000A0BCC">
        <w:rPr>
          <w:rFonts w:ascii="Arial" w:eastAsia="Calibri" w:hAnsi="Arial" w:cs="Arial"/>
          <w:color w:val="000000"/>
          <w:sz w:val="24"/>
          <w:szCs w:val="24"/>
        </w:rPr>
        <w:t xml:space="preserve">1.6 PAREDES </w:t>
      </w:r>
      <w:r w:rsidRPr="000A0BCC">
        <w:rPr>
          <w:rFonts w:ascii="Arial" w:eastAsia="Calibri" w:hAnsi="Arial" w:cs="Arial"/>
          <w:color w:val="000000"/>
          <w:sz w:val="24"/>
          <w:szCs w:val="24"/>
        </w:rPr>
        <w:tab/>
        <w:t xml:space="preserve"> </w:t>
      </w:r>
    </w:p>
    <w:p w14:paraId="7ADB094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FFFC8B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1.6.1 – Alvenaria  </w:t>
      </w:r>
    </w:p>
    <w:p w14:paraId="52C3680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Por sobre a viga de fundação devidamente impermeabilizada com manta asfáltica deverão ser executadas as alvenarias de blocos cerâmicos, nas dimensões de projeto, utilizando-se argamassa composta de cimento x areia x cal hidratada para o assentamento dos tijolos. Procurar manter as juntas homogêneas em 1cm, sendo fundamental o nivelamento e a prumada. Não serão aceitos serviços de alvenaria que estes requisitos não estejam atendidos. </w:t>
      </w:r>
    </w:p>
    <w:p w14:paraId="2D7B793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executada a alvenaria de vedação com blocos cerâmicos furados na horizontal de 14x9x19 cm (espessura 14cm, bloco deitado) e argamassa de assentamento com preparo em betoneira. </w:t>
      </w:r>
    </w:p>
    <w:p w14:paraId="74E5F92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9587D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1.6.2 Vergas portas com até 1,5m </w:t>
      </w:r>
    </w:p>
    <w:p w14:paraId="4489486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w:t>
      </w:r>
      <w:proofErr w:type="gramStart"/>
      <w:r w:rsidRPr="000A0BCC">
        <w:rPr>
          <w:rFonts w:ascii="Arial" w:eastAsia="Calibri" w:hAnsi="Arial" w:cs="Arial"/>
          <w:color w:val="000000"/>
          <w:sz w:val="24"/>
          <w:szCs w:val="24"/>
        </w:rPr>
        <w:t>os vão</w:t>
      </w:r>
      <w:proofErr w:type="gramEnd"/>
      <w:r w:rsidRPr="000A0BCC">
        <w:rPr>
          <w:rFonts w:ascii="Arial" w:eastAsia="Calibri" w:hAnsi="Arial" w:cs="Arial"/>
          <w:color w:val="000000"/>
          <w:sz w:val="24"/>
          <w:szCs w:val="24"/>
        </w:rPr>
        <w:t xml:space="preserve">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61AB769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9F0D97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1.6.3 Vergas portas com mais de 1,5m </w:t>
      </w:r>
    </w:p>
    <w:p w14:paraId="77D391EE" w14:textId="673CFD43"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Sobre </w:t>
      </w:r>
      <w:r w:rsidR="00B854F5" w:rsidRPr="000A0BCC">
        <w:rPr>
          <w:rFonts w:ascii="Arial" w:eastAsia="Calibri" w:hAnsi="Arial" w:cs="Arial"/>
          <w:color w:val="000000"/>
          <w:sz w:val="24"/>
          <w:szCs w:val="24"/>
        </w:rPr>
        <w:t>os vãos</w:t>
      </w:r>
      <w:r w:rsidRPr="000A0BCC">
        <w:rPr>
          <w:rFonts w:ascii="Arial" w:eastAsia="Calibri" w:hAnsi="Arial" w:cs="Arial"/>
          <w:color w:val="000000"/>
          <w:sz w:val="24"/>
          <w:szCs w:val="24"/>
        </w:rPr>
        <w:t xml:space="preserve">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0A92404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7B90ED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1.6.4 Vergas janelas com até 1,5m </w:t>
      </w:r>
    </w:p>
    <w:p w14:paraId="017BB55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w:t>
      </w:r>
      <w:proofErr w:type="gramStart"/>
      <w:r w:rsidRPr="000A0BCC">
        <w:rPr>
          <w:rFonts w:ascii="Arial" w:eastAsia="Calibri" w:hAnsi="Arial" w:cs="Arial"/>
          <w:color w:val="000000"/>
          <w:sz w:val="24"/>
          <w:szCs w:val="24"/>
        </w:rPr>
        <w:t>os vão</w:t>
      </w:r>
      <w:proofErr w:type="gramEnd"/>
      <w:r w:rsidRPr="000A0BCC">
        <w:rPr>
          <w:rFonts w:ascii="Arial" w:eastAsia="Calibri" w:hAnsi="Arial" w:cs="Arial"/>
          <w:color w:val="000000"/>
          <w:sz w:val="24"/>
          <w:szCs w:val="24"/>
        </w:rPr>
        <w:t xml:space="preserve">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01E86C8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C991B9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1.6.5 </w:t>
      </w:r>
      <w:proofErr w:type="spellStart"/>
      <w:r w:rsidRPr="000A0BCC">
        <w:rPr>
          <w:rFonts w:ascii="Arial" w:eastAsia="Calibri" w:hAnsi="Arial" w:cs="Arial"/>
          <w:color w:val="000000"/>
          <w:sz w:val="24"/>
          <w:szCs w:val="24"/>
        </w:rPr>
        <w:t>Contravergas</w:t>
      </w:r>
      <w:proofErr w:type="spellEnd"/>
      <w:r w:rsidRPr="000A0BCC">
        <w:rPr>
          <w:rFonts w:ascii="Arial" w:eastAsia="Calibri" w:hAnsi="Arial" w:cs="Arial"/>
          <w:color w:val="000000"/>
          <w:sz w:val="24"/>
          <w:szCs w:val="24"/>
        </w:rPr>
        <w:t xml:space="preserve"> para vãos de até 1,5m </w:t>
      </w:r>
    </w:p>
    <w:p w14:paraId="28C34D73" w14:textId="71AAA66B"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w:t>
      </w:r>
      <w:r w:rsidR="00B854F5" w:rsidRPr="000A0BCC">
        <w:rPr>
          <w:rFonts w:ascii="Arial" w:eastAsia="Calibri" w:hAnsi="Arial" w:cs="Arial"/>
          <w:color w:val="000000"/>
          <w:sz w:val="24"/>
          <w:szCs w:val="24"/>
        </w:rPr>
        <w:t>os vãos</w:t>
      </w:r>
      <w:r w:rsidRPr="000A0BCC">
        <w:rPr>
          <w:rFonts w:ascii="Arial" w:eastAsia="Calibri" w:hAnsi="Arial" w:cs="Arial"/>
          <w:color w:val="000000"/>
          <w:sz w:val="24"/>
          <w:szCs w:val="24"/>
        </w:rPr>
        <w:t xml:space="preserve"> das janelas serão executadas vergas moldadas no local, em concreto armado. As vergas deverão ser na mesma largura dos tijolos com duas barras de aço 6,3mm com cobrimento de 25mm. O concreto será de FCK 25Mpa. O comprimento deverá ultrapassar 20cm para cada lado do vão. </w:t>
      </w:r>
    </w:p>
    <w:p w14:paraId="677EEFB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BC04A5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 REVESTIMENTO </w:t>
      </w:r>
    </w:p>
    <w:p w14:paraId="447CE125" w14:textId="3ABF41CB"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Todas as alvenarias deverão ser revestidas em todos os lados que ficarem aparentes. Todas as superfícies a revestir deverão ser limpas e molhadas antes de qualquer revestimento. </w:t>
      </w:r>
    </w:p>
    <w:p w14:paraId="05D633A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limpeza deverá eliminar gorduras, vestígios orgânicos (limos, fuligens, etc.) e outras impurezas que possam acarretar futuros desprendimentos. </w:t>
      </w:r>
    </w:p>
    <w:p w14:paraId="0588D7D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DCC960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1.7.1 Chapisco externo </w:t>
      </w:r>
    </w:p>
    <w:p w14:paraId="5CA4D60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superfícies das alvenarias externas serão </w:t>
      </w:r>
      <w:proofErr w:type="spellStart"/>
      <w:r w:rsidRPr="000A0BCC">
        <w:rPr>
          <w:rFonts w:ascii="Arial" w:eastAsia="Calibri" w:hAnsi="Arial" w:cs="Arial"/>
          <w:color w:val="000000"/>
          <w:sz w:val="24"/>
          <w:szCs w:val="24"/>
        </w:rPr>
        <w:t>chapiscadas</w:t>
      </w:r>
      <w:proofErr w:type="spellEnd"/>
      <w:r w:rsidRPr="000A0BCC">
        <w:rPr>
          <w:rFonts w:ascii="Arial" w:eastAsia="Calibri" w:hAnsi="Arial" w:cs="Arial"/>
          <w:color w:val="000000"/>
          <w:sz w:val="24"/>
          <w:szCs w:val="24"/>
        </w:rPr>
        <w:t xml:space="preserve"> com argamassa de cimento e areia grossa (traço 1:3) com preparo em betoneira 400l com aplicação de forma manual. </w:t>
      </w:r>
    </w:p>
    <w:p w14:paraId="3AB47116" w14:textId="77777777" w:rsidR="000A0BCC" w:rsidRPr="000A0BCC" w:rsidRDefault="000A0BCC" w:rsidP="00B854F5">
      <w:pPr>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76333F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1.7.2 Chapisco interno </w:t>
      </w:r>
    </w:p>
    <w:p w14:paraId="73CD05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superfícies das alvenarias internas serão </w:t>
      </w:r>
      <w:proofErr w:type="spellStart"/>
      <w:r w:rsidRPr="000A0BCC">
        <w:rPr>
          <w:rFonts w:ascii="Arial" w:eastAsia="Calibri" w:hAnsi="Arial" w:cs="Arial"/>
          <w:color w:val="000000"/>
          <w:sz w:val="24"/>
          <w:szCs w:val="24"/>
        </w:rPr>
        <w:t>chapiscadas</w:t>
      </w:r>
      <w:proofErr w:type="spellEnd"/>
      <w:r w:rsidRPr="000A0BCC">
        <w:rPr>
          <w:rFonts w:ascii="Arial" w:eastAsia="Calibri" w:hAnsi="Arial" w:cs="Arial"/>
          <w:color w:val="000000"/>
          <w:sz w:val="24"/>
          <w:szCs w:val="24"/>
        </w:rPr>
        <w:t xml:space="preserve"> com argamassa de cimento e areia grossa (traço 1:3) com preparo em betoneira 400l com aplicação de forma manual. </w:t>
      </w:r>
    </w:p>
    <w:p w14:paraId="1B49EB7A" w14:textId="77777777" w:rsidR="000A0BCC" w:rsidRPr="000A0BCC" w:rsidRDefault="000A0BCC" w:rsidP="00B854F5">
      <w:pPr>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DDB54C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1.7.3 Chapisco teto </w:t>
      </w:r>
    </w:p>
    <w:p w14:paraId="6251202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 As superfícies dos tetos serão </w:t>
      </w:r>
      <w:proofErr w:type="spellStart"/>
      <w:r w:rsidRPr="000A0BCC">
        <w:rPr>
          <w:rFonts w:ascii="Arial" w:eastAsia="Calibri" w:hAnsi="Arial" w:cs="Arial"/>
          <w:color w:val="000000"/>
          <w:sz w:val="24"/>
          <w:szCs w:val="24"/>
        </w:rPr>
        <w:t>chapiscadas</w:t>
      </w:r>
      <w:proofErr w:type="spellEnd"/>
      <w:r w:rsidRPr="000A0BCC">
        <w:rPr>
          <w:rFonts w:ascii="Arial" w:eastAsia="Calibri" w:hAnsi="Arial" w:cs="Arial"/>
          <w:color w:val="000000"/>
          <w:sz w:val="24"/>
          <w:szCs w:val="24"/>
        </w:rPr>
        <w:t xml:space="preserve">, com rolo para textura acrílica, com argamassa de cimento e areia grossa (traço 1:4) e emulsão polimérica (adesivo) com preparo em betoneira 400l com aplicação de forma manual. </w:t>
      </w:r>
    </w:p>
    <w:p w14:paraId="5D4A5BF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8B6111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1.7.4 Emboço externo </w:t>
      </w:r>
    </w:p>
    <w:p w14:paraId="4BBB098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revestimentos das alvenarias que foram construídas serão constituídos de camadas contínuas e uniformes, perfeitamente prumadas, desempenadas e feltradas, com argamassa de cimento, cal e areia traço (1:2:8), preparo mecânico com betoneira 400l, aplicado manualmente em panos de fachada com presença de vãos, com espessura média de 25 mm. </w:t>
      </w:r>
    </w:p>
    <w:p w14:paraId="61688BC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2C6488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1.7.5 Massa única no interno </w:t>
      </w:r>
    </w:p>
    <w:p w14:paraId="0BDA10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revestimentos das alvenarias que foram construídas serão constituídos de camadas contínuas e uniformes, perfeitamente prumadas, desempenadas e feltradas, com argamassa de cimento, cal e areia traço (1:2:8), preparo mecânico com betoneira 400l, aplicado manualmente em faces internas de paredes, com espessura média de 20 mm, com execução de taliscas. </w:t>
      </w:r>
    </w:p>
    <w:p w14:paraId="47A8AF3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D56551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1.7.6 Massa única no teto </w:t>
      </w:r>
    </w:p>
    <w:p w14:paraId="640B43E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revestimentos das alvenarias que foram construídas serão constituídos de camadas contínuas e uniformes, perfeitamente prumadas, desempenadas e feltradas, com argamassa de cimento, cal e areia traço (1:2:8), preparo mecânico com betoneira 400l, aplicado manualmente em teto, com espessura média de 10 mm, com execução de taliscas. </w:t>
      </w:r>
    </w:p>
    <w:p w14:paraId="5A9E4800" w14:textId="7C25C1D3"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1.7.7 Revestimento cerâmico </w:t>
      </w:r>
    </w:p>
    <w:p w14:paraId="053D1B0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Receberão revestimento nas paredes internas do tipo cerâmico com placas tipo esmaltada extra de dimensões 25x35cm aplicadas na altura interna da parede. Os elementos cerâmicos deverão receber em toda a sua superfície camada de cimento-cola conforme orientação do fabricante, para perfeita aderência. Na posição dos lavatórios e pias nas salas dos consultórios e outras dependências marcadas em planta baixa, será executada uma faixa de revestido com azulejos com 1,8m de altura.  </w:t>
      </w:r>
    </w:p>
    <w:p w14:paraId="14423B5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As juntas serão retas, perfeitamente niveladas, prumadas e rejuntadas com rejunte pré-pronto, na cor a ser definida. </w:t>
      </w:r>
    </w:p>
    <w:p w14:paraId="4BEAB4F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materiais adequados para o revestimento de paredes e pisos de todas as dependências devem ser resistentes à lavagem e ao uso de desinfetantes. </w:t>
      </w:r>
    </w:p>
    <w:p w14:paraId="062C80E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Devem ser sempre priorizados para as áreas críticas e mesmo nas áreas semicríticas, materiais de acabamento que tornem as superfícies monolíticas, com o menor número possível de ranhuras ou frestas, mesmo após o uso e limpeza frequente. </w:t>
      </w:r>
    </w:p>
    <w:p w14:paraId="745AFC3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Os materiais, cerâmicos ou não, quando usados nas áreas críticas, não podem possuir índice de absorção de água superior a 4%, individualmente ou depois de instalados no ambiente, além do que, o rejunte de suas peças, quando existir, também deve ser de material com esse mesmo índice de absorção.  </w:t>
      </w:r>
    </w:p>
    <w:p w14:paraId="618A5D9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uso de cimento sem qualquer aditivo </w:t>
      </w:r>
      <w:proofErr w:type="spellStart"/>
      <w:r w:rsidRPr="000A0BCC">
        <w:rPr>
          <w:rFonts w:ascii="Arial" w:eastAsia="Calibri" w:hAnsi="Arial" w:cs="Arial"/>
          <w:color w:val="000000"/>
          <w:sz w:val="24"/>
          <w:szCs w:val="24"/>
        </w:rPr>
        <w:t>antiabsorvente</w:t>
      </w:r>
      <w:proofErr w:type="spellEnd"/>
      <w:r w:rsidRPr="000A0BCC">
        <w:rPr>
          <w:rFonts w:ascii="Arial" w:eastAsia="Calibri" w:hAnsi="Arial" w:cs="Arial"/>
          <w:color w:val="000000"/>
          <w:sz w:val="24"/>
          <w:szCs w:val="24"/>
        </w:rPr>
        <w:t xml:space="preserve"> para rejunte de peças cerâmicas ou similares, é vedado tanto nas paredes quanto nos pisos das áreas críticas. Conforme detalhamento do anexo 2. </w:t>
      </w:r>
    </w:p>
    <w:p w14:paraId="14361A4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A9B62F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1.8 PISO </w:t>
      </w:r>
    </w:p>
    <w:p w14:paraId="362FC47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191E2DF"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1.8.1 Lastro de brita </w:t>
      </w:r>
    </w:p>
    <w:p w14:paraId="34B981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o aterro, deverá ser espalhado lastro de brita, limpa (sem areia). A camada deverá ser de 6cm. Por ser uma camada </w:t>
      </w:r>
      <w:proofErr w:type="spellStart"/>
      <w:r w:rsidRPr="000A0BCC">
        <w:rPr>
          <w:rFonts w:ascii="Arial" w:eastAsia="Calibri" w:hAnsi="Arial" w:cs="Arial"/>
          <w:color w:val="000000"/>
          <w:sz w:val="24"/>
          <w:szCs w:val="24"/>
        </w:rPr>
        <w:t>drenante</w:t>
      </w:r>
      <w:proofErr w:type="spellEnd"/>
      <w:r w:rsidRPr="000A0BCC">
        <w:rPr>
          <w:rFonts w:ascii="Arial" w:eastAsia="Calibri" w:hAnsi="Arial" w:cs="Arial"/>
          <w:color w:val="000000"/>
          <w:sz w:val="24"/>
          <w:szCs w:val="24"/>
        </w:rPr>
        <w:t xml:space="preserve">, não deve ser permitido que haja mistura desta camada com areia ou outros materiais, devendo ser aplicada e espalhada com os devidos cuidados para garantir que não haja comunicação da camada do subleito com o piso de concreto que não seja a brita. </w:t>
      </w:r>
    </w:p>
    <w:p w14:paraId="4BB146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AF34F3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1.8.2 </w:t>
      </w:r>
      <w:proofErr w:type="spellStart"/>
      <w:r w:rsidRPr="000A0BCC">
        <w:rPr>
          <w:rFonts w:ascii="Arial" w:eastAsia="Calibri" w:hAnsi="Arial" w:cs="Arial"/>
          <w:color w:val="000000"/>
          <w:sz w:val="24"/>
          <w:szCs w:val="24"/>
        </w:rPr>
        <w:t>Contrapiso</w:t>
      </w:r>
      <w:proofErr w:type="spellEnd"/>
      <w:r w:rsidRPr="000A0BCC">
        <w:rPr>
          <w:rFonts w:ascii="Arial" w:eastAsia="Calibri" w:hAnsi="Arial" w:cs="Arial"/>
          <w:color w:val="000000"/>
          <w:sz w:val="24"/>
          <w:szCs w:val="24"/>
        </w:rPr>
        <w:t xml:space="preserve"> </w:t>
      </w:r>
    </w:p>
    <w:p w14:paraId="13321426" w14:textId="77777777" w:rsidR="000A0BCC" w:rsidRPr="000A0BCC" w:rsidRDefault="000A0BCC" w:rsidP="000A0BCC">
      <w:pPr>
        <w:spacing w:line="360" w:lineRule="auto"/>
        <w:ind w:left="-5" w:right="271" w:hanging="10"/>
        <w:rPr>
          <w:rFonts w:ascii="Arial" w:eastAsia="Calibri" w:hAnsi="Arial" w:cs="Arial"/>
          <w:color w:val="000000"/>
          <w:sz w:val="24"/>
          <w:szCs w:val="24"/>
        </w:rPr>
      </w:pPr>
      <w:r w:rsidRPr="000A0BCC">
        <w:rPr>
          <w:rFonts w:ascii="Arial" w:eastAsia="Calibri" w:hAnsi="Arial" w:cs="Arial"/>
          <w:color w:val="000000"/>
          <w:sz w:val="24"/>
          <w:szCs w:val="24"/>
        </w:rPr>
        <w:t xml:space="preserve">O </w:t>
      </w:r>
      <w:proofErr w:type="spellStart"/>
      <w:r w:rsidRPr="000A0BCC">
        <w:rPr>
          <w:rFonts w:ascii="Arial" w:eastAsia="Calibri" w:hAnsi="Arial" w:cs="Arial"/>
          <w:color w:val="000000"/>
          <w:sz w:val="24"/>
          <w:szCs w:val="24"/>
        </w:rPr>
        <w:t>contrapiso</w:t>
      </w:r>
      <w:proofErr w:type="spellEnd"/>
      <w:r w:rsidRPr="000A0BCC">
        <w:rPr>
          <w:rFonts w:ascii="Arial" w:eastAsia="Calibri" w:hAnsi="Arial" w:cs="Arial"/>
          <w:color w:val="000000"/>
          <w:sz w:val="24"/>
          <w:szCs w:val="24"/>
        </w:rPr>
        <w:t xml:space="preserve"> aderido sobre a camada de concreto servirá para a regularização do piso para o assentamento do piso. Deverá ser executado com argamassa de cimento e areia grossa traço (1:4) na espessura média de 6cm. </w:t>
      </w:r>
    </w:p>
    <w:p w14:paraId="033BA75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D37DD3F" w14:textId="62AF04F8"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1.8.3 Revestimento porcelanato  </w:t>
      </w:r>
    </w:p>
    <w:p w14:paraId="132FBBB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O piso será em placas de porcelanato 80x80cm assentados com argamassa colante ACIII próprios para o material. Amostra da placa de porcelanato deverá ser apresentada à fiscalização antes do assentamento. Os espaçamentos das placas deverão ser de acordo com a recomendação do fabricante e o rejunte impermeável.  </w:t>
      </w:r>
    </w:p>
    <w:p w14:paraId="2942134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peças cerâmicas devem possuir índice de absorção de água inferior a 0,5%, com código de absorção </w:t>
      </w:r>
      <w:proofErr w:type="spellStart"/>
      <w:r w:rsidRPr="000A0BCC">
        <w:rPr>
          <w:rFonts w:ascii="Arial" w:eastAsia="Calibri" w:hAnsi="Arial" w:cs="Arial"/>
          <w:color w:val="000000"/>
          <w:sz w:val="24"/>
          <w:szCs w:val="24"/>
        </w:rPr>
        <w:t>Bla</w:t>
      </w:r>
      <w:proofErr w:type="spellEnd"/>
      <w:r w:rsidRPr="000A0BCC">
        <w:rPr>
          <w:rFonts w:ascii="Arial" w:eastAsia="Calibri" w:hAnsi="Arial" w:cs="Arial"/>
          <w:color w:val="000000"/>
          <w:sz w:val="24"/>
          <w:szCs w:val="24"/>
        </w:rPr>
        <w:t xml:space="preserve">, O rejunte das peças devera deve ser de material com esse mesmo índice de absorção, não podendo ser de cimento. As peças devem passar por analise previa da fiscalização. </w:t>
      </w:r>
    </w:p>
    <w:p w14:paraId="66E99D6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uso de cimento sem qualquer aditivo </w:t>
      </w:r>
      <w:proofErr w:type="spellStart"/>
      <w:r w:rsidRPr="000A0BCC">
        <w:rPr>
          <w:rFonts w:ascii="Arial" w:eastAsia="Calibri" w:hAnsi="Arial" w:cs="Arial"/>
          <w:color w:val="000000"/>
          <w:sz w:val="24"/>
          <w:szCs w:val="24"/>
        </w:rPr>
        <w:t>antiabsorvente</w:t>
      </w:r>
      <w:proofErr w:type="spellEnd"/>
      <w:r w:rsidRPr="000A0BCC">
        <w:rPr>
          <w:rFonts w:ascii="Arial" w:eastAsia="Calibri" w:hAnsi="Arial" w:cs="Arial"/>
          <w:color w:val="000000"/>
          <w:sz w:val="24"/>
          <w:szCs w:val="24"/>
        </w:rPr>
        <w:t xml:space="preserve"> para rejunte de peças cerâmicas ou similares, é vedado tanto nas paredes quanto nos pisos das áreas críticas. Conforme detalhamento do anexo 2. </w:t>
      </w:r>
    </w:p>
    <w:p w14:paraId="6A80A357" w14:textId="77777777" w:rsidR="00B854F5"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9A94ECD" w14:textId="5CDECD8E" w:rsidR="000A0BCC" w:rsidRPr="000A0BCC" w:rsidRDefault="000A0BCC" w:rsidP="00B854F5">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1.8.4 Rodapé porcelanato  </w:t>
      </w:r>
    </w:p>
    <w:p w14:paraId="3F40B79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rodapé será do mesmo acabamento do piso, que poderá ser </w:t>
      </w:r>
      <w:proofErr w:type="gramStart"/>
      <w:r w:rsidRPr="000A0BCC">
        <w:rPr>
          <w:rFonts w:ascii="Arial" w:eastAsia="Calibri" w:hAnsi="Arial" w:cs="Arial"/>
          <w:color w:val="000000"/>
          <w:sz w:val="24"/>
          <w:szCs w:val="24"/>
        </w:rPr>
        <w:t>recortadas</w:t>
      </w:r>
      <w:proofErr w:type="gramEnd"/>
      <w:r w:rsidRPr="000A0BCC">
        <w:rPr>
          <w:rFonts w:ascii="Arial" w:eastAsia="Calibri" w:hAnsi="Arial" w:cs="Arial"/>
          <w:color w:val="000000"/>
          <w:sz w:val="24"/>
          <w:szCs w:val="24"/>
        </w:rPr>
        <w:t xml:space="preserve"> as peças com altura de 7cm, assentadas com argamassa colante ACIII e rejuntadas com rejunte impermeável.  </w:t>
      </w:r>
    </w:p>
    <w:p w14:paraId="30D0AAC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03526C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 TELHADO  </w:t>
      </w:r>
    </w:p>
    <w:p w14:paraId="221CA15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F67522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1.9.1 Remoção de telhas </w:t>
      </w:r>
    </w:p>
    <w:p w14:paraId="79C7E5E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efetuada a remoção de telhas para continuação da estrutura, de forma manual, a remoção será na parte que há junção do telhado novo com o antigo, unido por calha. </w:t>
      </w:r>
    </w:p>
    <w:p w14:paraId="04CAD3AA"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426DC0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1.9.2 Estrutura de madeira </w:t>
      </w:r>
    </w:p>
    <w:p w14:paraId="11D3C60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fabricação e instalação de estrutura pontaletada de madeira não aparelhada para telhados com até 2 águas e para telha ondulada de fibrocimento. </w:t>
      </w:r>
    </w:p>
    <w:p w14:paraId="046080C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538959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1.9.3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w:t>
      </w:r>
    </w:p>
    <w:p w14:paraId="66D009D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deverá ser de telhas onduladas de fibrocimento de 6 mm e a colocação deve ser de acordo com as especificações do fabricante. </w:t>
      </w:r>
    </w:p>
    <w:p w14:paraId="56164F3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montado de acordo com as orientações do fabricante e conforme projeto. </w:t>
      </w:r>
    </w:p>
    <w:p w14:paraId="30EA40E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w:t>
      </w:r>
    </w:p>
    <w:p w14:paraId="25C8E02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1.9.4 Cumeeira/espigão </w:t>
      </w:r>
    </w:p>
    <w:p w14:paraId="264BB97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do mesmo material da telha de 6mm. </w:t>
      </w:r>
    </w:p>
    <w:p w14:paraId="4216014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13B3FA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1.9.5. </w:t>
      </w:r>
      <w:proofErr w:type="spellStart"/>
      <w:r w:rsidRPr="000A0BCC">
        <w:rPr>
          <w:rFonts w:ascii="Arial" w:eastAsia="Calibri" w:hAnsi="Arial" w:cs="Arial"/>
          <w:color w:val="000000"/>
          <w:sz w:val="24"/>
          <w:szCs w:val="24"/>
        </w:rPr>
        <w:t>Chapim</w:t>
      </w:r>
      <w:proofErr w:type="spellEnd"/>
      <w:r w:rsidRPr="000A0BCC">
        <w:rPr>
          <w:rFonts w:ascii="Arial" w:eastAsia="Calibri" w:hAnsi="Arial" w:cs="Arial"/>
          <w:color w:val="000000"/>
          <w:sz w:val="24"/>
          <w:szCs w:val="24"/>
        </w:rPr>
        <w:t xml:space="preserve"> </w:t>
      </w:r>
    </w:p>
    <w:p w14:paraId="3906D5F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rufo será feito em chapa de aço galvanizado ou alumínio, corte 33cm, fixado na parede com parafuso e bucha. </w:t>
      </w:r>
    </w:p>
    <w:p w14:paraId="564B6A2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6352D7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1.9.6 Rufo </w:t>
      </w:r>
    </w:p>
    <w:p w14:paraId="611D33D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rufo será feito em chapa de aço galvanizado ou alumio, corte 25cm, fixado na parede com parafuso e bucha. </w:t>
      </w:r>
    </w:p>
    <w:p w14:paraId="385BDA7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6D8C2A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1.9.7 Calhas </w:t>
      </w:r>
    </w:p>
    <w:p w14:paraId="34B035B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calhas serão em chapa de aço galvanizado número 24, desenvolvimento de 100cm, fixadas sob o telhado, com direcionamento da água para os tubos de queda </w:t>
      </w:r>
    </w:p>
    <w:p w14:paraId="67099E6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70E7EA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 Quedas pluviais </w:t>
      </w:r>
    </w:p>
    <w:p w14:paraId="021CBC96" w14:textId="640729E1" w:rsid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quedas pluviais serão executadas com tubos PVC,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100mm, serão executados do telhado até o encontro com o chão. </w:t>
      </w:r>
    </w:p>
    <w:p w14:paraId="01DE7E73" w14:textId="77777777" w:rsidR="00B854F5" w:rsidRPr="000A0BCC" w:rsidRDefault="00B854F5" w:rsidP="000A0BCC">
      <w:pPr>
        <w:spacing w:line="360" w:lineRule="auto"/>
        <w:ind w:left="-5" w:right="279" w:hanging="10"/>
        <w:jc w:val="both"/>
        <w:rPr>
          <w:rFonts w:ascii="Arial" w:eastAsia="Calibri" w:hAnsi="Arial" w:cs="Arial"/>
          <w:color w:val="000000"/>
          <w:sz w:val="24"/>
          <w:szCs w:val="24"/>
        </w:rPr>
      </w:pPr>
    </w:p>
    <w:p w14:paraId="237B6EB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1.9.9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reaproveitado </w:t>
      </w:r>
    </w:p>
    <w:p w14:paraId="3B03D754" w14:textId="15CFDB2B" w:rsidR="000A0BCC" w:rsidRPr="000A0BCC" w:rsidRDefault="000A0BCC" w:rsidP="00B854F5">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w:t>
      </w:r>
      <w:proofErr w:type="spellStart"/>
      <w:r w:rsidRPr="000A0BCC">
        <w:rPr>
          <w:rFonts w:ascii="Arial" w:eastAsia="Calibri" w:hAnsi="Arial" w:cs="Arial"/>
          <w:color w:val="000000"/>
          <w:sz w:val="24"/>
          <w:szCs w:val="24"/>
        </w:rPr>
        <w:t>telhamento</w:t>
      </w:r>
      <w:proofErr w:type="spellEnd"/>
      <w:r w:rsidRPr="000A0BCC">
        <w:rPr>
          <w:rFonts w:ascii="Arial" w:eastAsia="Calibri" w:hAnsi="Arial" w:cs="Arial"/>
          <w:color w:val="000000"/>
          <w:sz w:val="24"/>
          <w:szCs w:val="24"/>
        </w:rPr>
        <w:t xml:space="preserve"> removido será reutilizado no mesmo local, na execução do telhado serão usadas telhas onduladas de fibrocimento.   </w:t>
      </w:r>
    </w:p>
    <w:p w14:paraId="1D68754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 ESQUADRIAS </w:t>
      </w:r>
    </w:p>
    <w:p w14:paraId="4B66F9E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88D209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1.10.1 Peitoril </w:t>
      </w:r>
    </w:p>
    <w:p w14:paraId="6927A08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Deverão ser instalados peitoris em granito, com largura de 15cm, assentado com argamassa colante com friso pingadeira. A pedra deverá possuir polimento nas partes aparentes. </w:t>
      </w:r>
    </w:p>
    <w:p w14:paraId="3047832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27EB2D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1.10.2 Janela </w:t>
      </w:r>
    </w:p>
    <w:p w14:paraId="11A0269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janelas será de alumínio tipo </w:t>
      </w:r>
      <w:proofErr w:type="spellStart"/>
      <w:r w:rsidRPr="000A0BCC">
        <w:rPr>
          <w:rFonts w:ascii="Arial" w:eastAsia="Calibri" w:hAnsi="Arial" w:cs="Arial"/>
          <w:color w:val="000000"/>
          <w:sz w:val="24"/>
          <w:szCs w:val="24"/>
        </w:rPr>
        <w:t>maxim-ar</w:t>
      </w:r>
      <w:proofErr w:type="spellEnd"/>
      <w:r w:rsidRPr="000A0BCC">
        <w:rPr>
          <w:rFonts w:ascii="Arial" w:eastAsia="Calibri" w:hAnsi="Arial" w:cs="Arial"/>
          <w:color w:val="000000"/>
          <w:sz w:val="24"/>
          <w:szCs w:val="24"/>
        </w:rPr>
        <w:t xml:space="preserve">, com vidro temperado 6mm, batente e ferragem, exclusive </w:t>
      </w:r>
      <w:proofErr w:type="spellStart"/>
      <w:r w:rsidRPr="000A0BCC">
        <w:rPr>
          <w:rFonts w:ascii="Arial" w:eastAsia="Calibri" w:hAnsi="Arial" w:cs="Arial"/>
          <w:color w:val="000000"/>
          <w:sz w:val="24"/>
          <w:szCs w:val="24"/>
        </w:rPr>
        <w:t>alizar</w:t>
      </w:r>
      <w:proofErr w:type="spellEnd"/>
      <w:r w:rsidRPr="000A0BCC">
        <w:rPr>
          <w:rFonts w:ascii="Arial" w:eastAsia="Calibri" w:hAnsi="Arial" w:cs="Arial"/>
          <w:color w:val="000000"/>
          <w:sz w:val="24"/>
          <w:szCs w:val="24"/>
        </w:rPr>
        <w:t xml:space="preserve">, acabamento e contramarco. </w:t>
      </w:r>
    </w:p>
    <w:p w14:paraId="47F46C8E"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6F5624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1.10.3 Kit de porta para pintura </w:t>
      </w:r>
    </w:p>
    <w:p w14:paraId="0EC8C7D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kit de porta de madeira para pintura, será </w:t>
      </w:r>
      <w:proofErr w:type="spellStart"/>
      <w:r w:rsidRPr="000A0BCC">
        <w:rPr>
          <w:rFonts w:ascii="Arial" w:eastAsia="Calibri" w:hAnsi="Arial" w:cs="Arial"/>
          <w:color w:val="000000"/>
          <w:sz w:val="24"/>
          <w:szCs w:val="24"/>
        </w:rPr>
        <w:t>semioca</w:t>
      </w:r>
      <w:proofErr w:type="spellEnd"/>
      <w:r w:rsidRPr="000A0BCC">
        <w:rPr>
          <w:rFonts w:ascii="Arial" w:eastAsia="Calibri" w:hAnsi="Arial" w:cs="Arial"/>
          <w:color w:val="000000"/>
          <w:sz w:val="24"/>
          <w:szCs w:val="24"/>
        </w:rPr>
        <w:t xml:space="preserve">, padrão médio com folha de pinos, 80x120cm, espessura de 3,5cm. Itens inclusos: Dobradiça, montagem e instalação de batente, sem fechadura. </w:t>
      </w:r>
    </w:p>
    <w:p w14:paraId="47A84359"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D2C93E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1.10.4 Fechadura da porta </w:t>
      </w:r>
    </w:p>
    <w:p w14:paraId="52331EA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fechadura será do tipo maçaneta metálica anticorrosiva, embutir para portas internas, completa, acabamento padrão médio, com execução de furo. </w:t>
      </w:r>
    </w:p>
    <w:p w14:paraId="0E2C7BD6"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B9781E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1.10.5 Instalação da porta de vidro </w:t>
      </w:r>
    </w:p>
    <w:p w14:paraId="5E60625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porta </w:t>
      </w:r>
      <w:proofErr w:type="spellStart"/>
      <w:r w:rsidRPr="000A0BCC">
        <w:rPr>
          <w:rFonts w:ascii="Arial" w:eastAsia="Calibri" w:hAnsi="Arial" w:cs="Arial"/>
          <w:color w:val="000000"/>
          <w:sz w:val="24"/>
          <w:szCs w:val="24"/>
        </w:rPr>
        <w:t>pivotante</w:t>
      </w:r>
      <w:proofErr w:type="spellEnd"/>
      <w:r w:rsidRPr="000A0BCC">
        <w:rPr>
          <w:rFonts w:ascii="Arial" w:eastAsia="Calibri" w:hAnsi="Arial" w:cs="Arial"/>
          <w:color w:val="000000"/>
          <w:sz w:val="24"/>
          <w:szCs w:val="24"/>
        </w:rPr>
        <w:t xml:space="preserve"> de abrir será com mola hidráulica, 1 folhas de 110x210cm, espessura de 10mm, inclusive acessórios para deficientes físicos (puxador e trincos). </w:t>
      </w:r>
    </w:p>
    <w:p w14:paraId="32A9D6D6"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8A395C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1.10.6 Porta de alumínio </w:t>
      </w:r>
    </w:p>
    <w:p w14:paraId="76B6ACF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porta de alumínio de abrir será do tipo veneziana com guarnição, fixação com parafusos. A porta será para o abrigo compressor. </w:t>
      </w:r>
    </w:p>
    <w:p w14:paraId="591580B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8F83E0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1.10.7 Soleira </w:t>
      </w:r>
    </w:p>
    <w:p w14:paraId="56717AC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soleira será em granito, largura de 15cm, espessura de 2cm. </w:t>
      </w:r>
    </w:p>
    <w:p w14:paraId="5A80CA89"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9E6CF3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 PINTURA </w:t>
      </w:r>
    </w:p>
    <w:p w14:paraId="46A8954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C746B6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1.11.1 Selador paredes </w:t>
      </w:r>
    </w:p>
    <w:p w14:paraId="29497D1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Todas as paredes devem receber fundo selador acrílico, tanto internamente quanto externamente, uma demão. Aplicação deverá atender as recomendações do fabricante. </w:t>
      </w:r>
    </w:p>
    <w:p w14:paraId="03502B4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981EE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1.11.2 Selador tetos </w:t>
      </w:r>
    </w:p>
    <w:p w14:paraId="27E73A6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Todos os tetos devem receber fundo selador acrílico, uma demão. Aplicação deverá atender as recomendações do fabricante. </w:t>
      </w:r>
    </w:p>
    <w:p w14:paraId="6CB92749"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625047F"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 1.11.3 Tinta acrílica para paredes </w:t>
      </w:r>
    </w:p>
    <w:p w14:paraId="252A420C" w14:textId="6217C6C1" w:rsid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Todas as paredes devem receber duas demãos de tinta acrílica </w:t>
      </w:r>
      <w:proofErr w:type="spellStart"/>
      <w:r w:rsidRPr="000A0BCC">
        <w:rPr>
          <w:rFonts w:ascii="Arial" w:eastAsia="Calibri" w:hAnsi="Arial" w:cs="Arial"/>
          <w:color w:val="000000"/>
          <w:sz w:val="24"/>
          <w:szCs w:val="24"/>
        </w:rPr>
        <w:t>premium</w:t>
      </w:r>
      <w:proofErr w:type="spellEnd"/>
      <w:r w:rsidRPr="000A0BCC">
        <w:rPr>
          <w:rFonts w:ascii="Arial" w:eastAsia="Calibri" w:hAnsi="Arial" w:cs="Arial"/>
          <w:color w:val="000000"/>
          <w:sz w:val="24"/>
          <w:szCs w:val="24"/>
        </w:rPr>
        <w:t xml:space="preserve"> (atestadas pela ABRAFATI), internamente e externamente. A aplicação deve atender as recomendações do fabricante.  A cor será definida pela fiscalização. </w:t>
      </w:r>
    </w:p>
    <w:p w14:paraId="4530B48D" w14:textId="77777777" w:rsidR="00B854F5" w:rsidRPr="000A0BCC" w:rsidRDefault="00B854F5" w:rsidP="000A0BCC">
      <w:pPr>
        <w:spacing w:line="360" w:lineRule="auto"/>
        <w:ind w:left="-5" w:right="279" w:hanging="10"/>
        <w:jc w:val="both"/>
        <w:rPr>
          <w:rFonts w:ascii="Arial" w:eastAsia="Calibri" w:hAnsi="Arial" w:cs="Arial"/>
          <w:color w:val="000000"/>
          <w:sz w:val="24"/>
          <w:szCs w:val="24"/>
        </w:rPr>
      </w:pPr>
    </w:p>
    <w:p w14:paraId="61348BE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1.11.4 Tinta látex acrílica </w:t>
      </w:r>
      <w:proofErr w:type="spellStart"/>
      <w:r w:rsidRPr="000A0BCC">
        <w:rPr>
          <w:rFonts w:ascii="Arial" w:eastAsia="Calibri" w:hAnsi="Arial" w:cs="Arial"/>
          <w:color w:val="000000"/>
          <w:sz w:val="24"/>
          <w:szCs w:val="24"/>
        </w:rPr>
        <w:t>premium</w:t>
      </w:r>
      <w:proofErr w:type="spellEnd"/>
      <w:r w:rsidRPr="000A0BCC">
        <w:rPr>
          <w:rFonts w:ascii="Arial" w:eastAsia="Calibri" w:hAnsi="Arial" w:cs="Arial"/>
          <w:color w:val="000000"/>
          <w:sz w:val="24"/>
          <w:szCs w:val="24"/>
        </w:rPr>
        <w:t xml:space="preserve"> para teto </w:t>
      </w:r>
    </w:p>
    <w:p w14:paraId="37E7993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Todos os tetos devem receber duas demãos de tinta acrílica </w:t>
      </w:r>
      <w:proofErr w:type="spellStart"/>
      <w:r w:rsidRPr="000A0BCC">
        <w:rPr>
          <w:rFonts w:ascii="Arial" w:eastAsia="Calibri" w:hAnsi="Arial" w:cs="Arial"/>
          <w:color w:val="000000"/>
          <w:sz w:val="24"/>
          <w:szCs w:val="24"/>
        </w:rPr>
        <w:t>premium</w:t>
      </w:r>
      <w:proofErr w:type="spellEnd"/>
      <w:r w:rsidRPr="000A0BCC">
        <w:rPr>
          <w:rFonts w:ascii="Arial" w:eastAsia="Calibri" w:hAnsi="Arial" w:cs="Arial"/>
          <w:color w:val="000000"/>
          <w:sz w:val="24"/>
          <w:szCs w:val="24"/>
        </w:rPr>
        <w:t xml:space="preserve"> (atestadas pela ABRAFATI), internamente e externamente. A aplicação deve atender as recomendações do fabricante.  A cor será definida pela fiscalização. </w:t>
      </w:r>
    </w:p>
    <w:p w14:paraId="4AEEE38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99C4DA5"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1.11.5 Preparação da madeira </w:t>
      </w:r>
    </w:p>
    <w:p w14:paraId="0C5BA05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madeira deverá ser lixada e preparada antes da pintura, isenta de arestas vivas (farpas), retirando a poeira com um pano úmido.  </w:t>
      </w:r>
    </w:p>
    <w:p w14:paraId="3222E49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FA7B35D"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1.11.6 Fundo nivelador madeira </w:t>
      </w:r>
    </w:p>
    <w:p w14:paraId="5F99006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Em caso de imperfeições, corrigir com Massa para Madeira. Nivelar porosidade com mais uma demão de Fundo Sintético Nivelador e em seguida aplicar o Esmalte Sintético. </w:t>
      </w:r>
    </w:p>
    <w:p w14:paraId="0BB2495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aplicado um fundo nivelador </w:t>
      </w:r>
      <w:proofErr w:type="spellStart"/>
      <w:r w:rsidRPr="000A0BCC">
        <w:rPr>
          <w:rFonts w:ascii="Arial" w:eastAsia="Calibri" w:hAnsi="Arial" w:cs="Arial"/>
          <w:color w:val="000000"/>
          <w:sz w:val="24"/>
          <w:szCs w:val="24"/>
        </w:rPr>
        <w:t>alquídico</w:t>
      </w:r>
      <w:proofErr w:type="spellEnd"/>
      <w:r w:rsidRPr="000A0BCC">
        <w:rPr>
          <w:rFonts w:ascii="Arial" w:eastAsia="Calibri" w:hAnsi="Arial" w:cs="Arial"/>
          <w:color w:val="000000"/>
          <w:sz w:val="24"/>
          <w:szCs w:val="24"/>
        </w:rPr>
        <w:t xml:space="preserve"> branco em toda a madeira de forma homogênea. Conforme Norma 11702. </w:t>
      </w:r>
    </w:p>
    <w:p w14:paraId="51B5409D"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17C99F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42C0EF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1.11.7 Esmalte Premium para madeira </w:t>
      </w:r>
    </w:p>
    <w:p w14:paraId="79462EC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aplicado duas demãos de esmalte sintético brilhante (atestadas pela ABRAFATI), produto d na cor definida pela fiscalização.  </w:t>
      </w:r>
    </w:p>
    <w:p w14:paraId="147E8D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Importante ressaltar que as madeiras não deverão apresentar farpas, os quais devem ser lixados após a primeira demão de esmalte para o perfeito acabamento da segunda demão.  A aplicação deve atender as recomendações do fabricante. </w:t>
      </w:r>
    </w:p>
    <w:p w14:paraId="56005FA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 </w:t>
      </w:r>
    </w:p>
    <w:p w14:paraId="676158F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 INSTALAÇÕES ELÉTRICAS </w:t>
      </w:r>
    </w:p>
    <w:p w14:paraId="1C9FAFE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52C5ADB" w14:textId="77777777" w:rsidR="000A0BCC" w:rsidRPr="000A0BCC" w:rsidRDefault="000A0BCC" w:rsidP="000A0BCC">
      <w:pPr>
        <w:spacing w:line="360" w:lineRule="auto"/>
        <w:ind w:left="-5" w:right="3925"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Devem-se utilizar as convenções da NBR-5410 da forma seguinte: a) FASE – VERMELHA ou PRETA </w:t>
      </w:r>
    </w:p>
    <w:p w14:paraId="01A65BE7" w14:textId="77777777" w:rsidR="000A0BCC" w:rsidRPr="000A0BCC" w:rsidRDefault="000A0BCC" w:rsidP="000A0BCC">
      <w:pPr>
        <w:numPr>
          <w:ilvl w:val="0"/>
          <w:numId w:val="27"/>
        </w:numPr>
        <w:spacing w:line="360" w:lineRule="auto"/>
        <w:ind w:right="279" w:hanging="230"/>
        <w:jc w:val="both"/>
        <w:rPr>
          <w:rFonts w:ascii="Arial" w:eastAsia="Calibri" w:hAnsi="Arial" w:cs="Arial"/>
          <w:color w:val="000000"/>
          <w:sz w:val="24"/>
          <w:szCs w:val="24"/>
        </w:rPr>
      </w:pPr>
      <w:r w:rsidRPr="000A0BCC">
        <w:rPr>
          <w:rFonts w:ascii="Arial" w:eastAsia="Calibri" w:hAnsi="Arial" w:cs="Arial"/>
          <w:color w:val="000000"/>
          <w:sz w:val="24"/>
          <w:szCs w:val="24"/>
        </w:rPr>
        <w:t xml:space="preserve">NEUTRO - AZUL CLARO; </w:t>
      </w:r>
    </w:p>
    <w:p w14:paraId="66206650" w14:textId="77777777" w:rsidR="000A0BCC" w:rsidRPr="000A0BCC" w:rsidRDefault="000A0BCC" w:rsidP="000A0BCC">
      <w:pPr>
        <w:numPr>
          <w:ilvl w:val="0"/>
          <w:numId w:val="27"/>
        </w:numPr>
        <w:spacing w:line="360" w:lineRule="auto"/>
        <w:ind w:right="279" w:hanging="230"/>
        <w:jc w:val="both"/>
        <w:rPr>
          <w:rFonts w:ascii="Arial" w:eastAsia="Calibri" w:hAnsi="Arial" w:cs="Arial"/>
          <w:color w:val="000000"/>
          <w:sz w:val="24"/>
          <w:szCs w:val="24"/>
        </w:rPr>
      </w:pPr>
      <w:r w:rsidRPr="000A0BCC">
        <w:rPr>
          <w:rFonts w:ascii="Arial" w:eastAsia="Calibri" w:hAnsi="Arial" w:cs="Arial"/>
          <w:color w:val="000000"/>
          <w:sz w:val="24"/>
          <w:szCs w:val="24"/>
        </w:rPr>
        <w:t xml:space="preserve">RETORNO - BRANCO; </w:t>
      </w:r>
    </w:p>
    <w:p w14:paraId="0401EA27" w14:textId="77777777" w:rsidR="000A0BCC" w:rsidRPr="000A0BCC" w:rsidRDefault="000A0BCC" w:rsidP="000A0BCC">
      <w:pPr>
        <w:numPr>
          <w:ilvl w:val="0"/>
          <w:numId w:val="27"/>
        </w:numPr>
        <w:spacing w:line="360" w:lineRule="auto"/>
        <w:ind w:right="279" w:hanging="230"/>
        <w:jc w:val="both"/>
        <w:rPr>
          <w:rFonts w:ascii="Arial" w:eastAsia="Calibri" w:hAnsi="Arial" w:cs="Arial"/>
          <w:color w:val="000000"/>
          <w:sz w:val="24"/>
          <w:szCs w:val="24"/>
        </w:rPr>
      </w:pPr>
      <w:r w:rsidRPr="000A0BCC">
        <w:rPr>
          <w:rFonts w:ascii="Arial" w:eastAsia="Calibri" w:hAnsi="Arial" w:cs="Arial"/>
          <w:color w:val="000000"/>
          <w:sz w:val="24"/>
          <w:szCs w:val="24"/>
        </w:rPr>
        <w:t xml:space="preserve">TERRA - VERDE CLARO. </w:t>
      </w:r>
    </w:p>
    <w:p w14:paraId="5880860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5A191CE"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1.12.1 Tomadas de uso geral </w:t>
      </w:r>
    </w:p>
    <w:p w14:paraId="3263639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tomadas de uso geral 2P+T (10A/250V) serão de boa qualidade e de marca reconhecidas no mercado, esse serviço compreende, a tomada será de padrão com </w:t>
      </w:r>
      <w:proofErr w:type="spellStart"/>
      <w:r w:rsidRPr="000A0BCC">
        <w:rPr>
          <w:rFonts w:ascii="Arial" w:eastAsia="Calibri" w:hAnsi="Arial" w:cs="Arial"/>
          <w:color w:val="000000"/>
          <w:sz w:val="24"/>
          <w:szCs w:val="24"/>
        </w:rPr>
        <w:t>eletroduto</w:t>
      </w:r>
      <w:proofErr w:type="spellEnd"/>
      <w:r w:rsidRPr="000A0BCC">
        <w:rPr>
          <w:rFonts w:ascii="Arial" w:eastAsia="Calibri" w:hAnsi="Arial" w:cs="Arial"/>
          <w:color w:val="000000"/>
          <w:sz w:val="24"/>
          <w:szCs w:val="24"/>
        </w:rPr>
        <w:t xml:space="preserve"> embutido em rasgos nas paredes, incluso tomadas, </w:t>
      </w:r>
      <w:proofErr w:type="spellStart"/>
      <w:r w:rsidRPr="000A0BCC">
        <w:rPr>
          <w:rFonts w:ascii="Arial" w:eastAsia="Calibri" w:hAnsi="Arial" w:cs="Arial"/>
          <w:color w:val="000000"/>
          <w:sz w:val="24"/>
          <w:szCs w:val="24"/>
        </w:rPr>
        <w:t>eletroduto</w:t>
      </w:r>
      <w:proofErr w:type="spellEnd"/>
      <w:r w:rsidRPr="000A0BCC">
        <w:rPr>
          <w:rFonts w:ascii="Arial" w:eastAsia="Calibri" w:hAnsi="Arial" w:cs="Arial"/>
          <w:color w:val="000000"/>
          <w:sz w:val="24"/>
          <w:szCs w:val="24"/>
        </w:rPr>
        <w:t xml:space="preserve">, cabo, rasgo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w:t>
      </w:r>
    </w:p>
    <w:p w14:paraId="29EFF32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54F85C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1.12.2 Ponto de iluminação  </w:t>
      </w:r>
    </w:p>
    <w:p w14:paraId="06CB9A4E" w14:textId="77777777" w:rsidR="000A0BCC" w:rsidRPr="000A0BCC" w:rsidRDefault="000A0BCC" w:rsidP="000A0BCC">
      <w:pPr>
        <w:spacing w:line="360" w:lineRule="auto"/>
        <w:ind w:left="-5" w:right="271" w:hanging="10"/>
        <w:rPr>
          <w:rFonts w:ascii="Arial" w:eastAsia="Calibri" w:hAnsi="Arial" w:cs="Arial"/>
          <w:color w:val="000000"/>
          <w:sz w:val="24"/>
          <w:szCs w:val="24"/>
        </w:rPr>
      </w:pPr>
      <w:r w:rsidRPr="000A0BCC">
        <w:rPr>
          <w:rFonts w:ascii="Arial" w:eastAsia="Calibri" w:hAnsi="Arial" w:cs="Arial"/>
          <w:color w:val="000000"/>
          <w:sz w:val="24"/>
          <w:szCs w:val="24"/>
        </w:rPr>
        <w:t xml:space="preserve">Serão de boa qualidade e de marca reconhecidas no mercado, deverão com interruptor simples, com </w:t>
      </w:r>
      <w:proofErr w:type="spellStart"/>
      <w:r w:rsidRPr="000A0BCC">
        <w:rPr>
          <w:rFonts w:ascii="Arial" w:eastAsia="Calibri" w:hAnsi="Arial" w:cs="Arial"/>
          <w:color w:val="000000"/>
          <w:sz w:val="24"/>
          <w:szCs w:val="24"/>
        </w:rPr>
        <w:t>eletroduto</w:t>
      </w:r>
      <w:proofErr w:type="spellEnd"/>
      <w:r w:rsidRPr="000A0BCC">
        <w:rPr>
          <w:rFonts w:ascii="Arial" w:eastAsia="Calibri" w:hAnsi="Arial" w:cs="Arial"/>
          <w:color w:val="000000"/>
          <w:sz w:val="24"/>
          <w:szCs w:val="24"/>
        </w:rPr>
        <w:t xml:space="preserve"> embutido em rasgos nas paredes, incluso tomadas, </w:t>
      </w:r>
      <w:proofErr w:type="spellStart"/>
      <w:r w:rsidRPr="000A0BCC">
        <w:rPr>
          <w:rFonts w:ascii="Arial" w:eastAsia="Calibri" w:hAnsi="Arial" w:cs="Arial"/>
          <w:color w:val="000000"/>
          <w:sz w:val="24"/>
          <w:szCs w:val="24"/>
        </w:rPr>
        <w:t>eletroduto</w:t>
      </w:r>
      <w:proofErr w:type="spellEnd"/>
      <w:r w:rsidRPr="000A0BCC">
        <w:rPr>
          <w:rFonts w:ascii="Arial" w:eastAsia="Calibri" w:hAnsi="Arial" w:cs="Arial"/>
          <w:color w:val="000000"/>
          <w:sz w:val="24"/>
          <w:szCs w:val="24"/>
        </w:rPr>
        <w:t xml:space="preserve">, cabo, rasgo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(sem luminária e lâmpada). </w:t>
      </w:r>
    </w:p>
    <w:p w14:paraId="4BEB5D9B"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F72D0C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1.12.3 Tomadas de uso específico </w:t>
      </w:r>
    </w:p>
    <w:p w14:paraId="12C081D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Deverão haver composição paramétrica de ponto elétrico de tomada de uso geral 2P+T (20A/250V), com </w:t>
      </w:r>
      <w:proofErr w:type="spellStart"/>
      <w:r w:rsidRPr="000A0BCC">
        <w:rPr>
          <w:rFonts w:ascii="Arial" w:eastAsia="Calibri" w:hAnsi="Arial" w:cs="Arial"/>
          <w:color w:val="000000"/>
          <w:sz w:val="24"/>
          <w:szCs w:val="24"/>
        </w:rPr>
        <w:t>eletroduto</w:t>
      </w:r>
      <w:proofErr w:type="spellEnd"/>
      <w:r w:rsidRPr="000A0BCC">
        <w:rPr>
          <w:rFonts w:ascii="Arial" w:eastAsia="Calibri" w:hAnsi="Arial" w:cs="Arial"/>
          <w:color w:val="000000"/>
          <w:sz w:val="24"/>
          <w:szCs w:val="24"/>
        </w:rPr>
        <w:t xml:space="preserve"> embutido em rasgos nas paredes, incluso tomadas, </w:t>
      </w:r>
      <w:proofErr w:type="spellStart"/>
      <w:r w:rsidRPr="000A0BCC">
        <w:rPr>
          <w:rFonts w:ascii="Arial" w:eastAsia="Calibri" w:hAnsi="Arial" w:cs="Arial"/>
          <w:color w:val="000000"/>
          <w:sz w:val="24"/>
          <w:szCs w:val="24"/>
        </w:rPr>
        <w:t>eletroduto</w:t>
      </w:r>
      <w:proofErr w:type="spellEnd"/>
      <w:r w:rsidRPr="000A0BCC">
        <w:rPr>
          <w:rFonts w:ascii="Arial" w:eastAsia="Calibri" w:hAnsi="Arial" w:cs="Arial"/>
          <w:color w:val="000000"/>
          <w:sz w:val="24"/>
          <w:szCs w:val="24"/>
        </w:rPr>
        <w:t xml:space="preserve">, cabo, rasgo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(exceto chuveiro). Terá uma tomada especial para o uso do compressor, conforme projeto elétrico. </w:t>
      </w:r>
    </w:p>
    <w:p w14:paraId="062A54EA" w14:textId="1935E111"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108597F"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1.12.4 Luminária  </w:t>
      </w:r>
    </w:p>
    <w:p w14:paraId="585E115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instaladas luminárias de sobrepor em chapa de aço para 1 lâmpada fluorescente de 18W, </w:t>
      </w:r>
      <w:proofErr w:type="spellStart"/>
      <w:r w:rsidRPr="000A0BCC">
        <w:rPr>
          <w:rFonts w:ascii="Arial" w:eastAsia="Calibri" w:hAnsi="Arial" w:cs="Arial"/>
          <w:color w:val="000000"/>
          <w:sz w:val="24"/>
          <w:szCs w:val="24"/>
        </w:rPr>
        <w:t>aletada</w:t>
      </w:r>
      <w:proofErr w:type="spellEnd"/>
      <w:r w:rsidRPr="000A0BCC">
        <w:rPr>
          <w:rFonts w:ascii="Arial" w:eastAsia="Calibri" w:hAnsi="Arial" w:cs="Arial"/>
          <w:color w:val="000000"/>
          <w:sz w:val="24"/>
          <w:szCs w:val="24"/>
        </w:rPr>
        <w:t xml:space="preserve">, completa (lâmpada e reator incluso), poderão ser substituídas por luminária calha de </w:t>
      </w:r>
      <w:proofErr w:type="spellStart"/>
      <w:r w:rsidRPr="000A0BCC">
        <w:rPr>
          <w:rFonts w:ascii="Arial" w:eastAsia="Calibri" w:hAnsi="Arial" w:cs="Arial"/>
          <w:color w:val="000000"/>
          <w:sz w:val="24"/>
          <w:szCs w:val="24"/>
        </w:rPr>
        <w:t>led</w:t>
      </w:r>
      <w:proofErr w:type="spellEnd"/>
      <w:r w:rsidRPr="000A0BCC">
        <w:rPr>
          <w:rFonts w:ascii="Arial" w:eastAsia="Calibri" w:hAnsi="Arial" w:cs="Arial"/>
          <w:color w:val="000000"/>
          <w:sz w:val="24"/>
          <w:szCs w:val="24"/>
        </w:rPr>
        <w:t xml:space="preserve"> padrão semelhante à fluorescente. </w:t>
      </w:r>
    </w:p>
    <w:p w14:paraId="2BCCE76A"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ED6A40C"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1.12.5 Quadro de distribuição </w:t>
      </w:r>
    </w:p>
    <w:p w14:paraId="3B6058B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instalado o quadro de distribuição de energia em chapa de aço galvanizado, de embutir, com barramento trifásico, para 12 disjuntores 100A.  </w:t>
      </w:r>
    </w:p>
    <w:p w14:paraId="7A3773B6"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C5EFF29"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1.12.6 Disjuntor 20A </w:t>
      </w:r>
    </w:p>
    <w:p w14:paraId="236F8D0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instalados no quadro acima os disjuntores monopolares tipo </w:t>
      </w:r>
      <w:proofErr w:type="spellStart"/>
      <w:r w:rsidRPr="000A0BCC">
        <w:rPr>
          <w:rFonts w:ascii="Arial" w:eastAsia="Calibri" w:hAnsi="Arial" w:cs="Arial"/>
          <w:color w:val="000000"/>
          <w:sz w:val="24"/>
          <w:szCs w:val="24"/>
        </w:rPr>
        <w:t>din</w:t>
      </w:r>
      <w:proofErr w:type="spellEnd"/>
      <w:r w:rsidRPr="000A0BCC">
        <w:rPr>
          <w:rFonts w:ascii="Arial" w:eastAsia="Calibri" w:hAnsi="Arial" w:cs="Arial"/>
          <w:color w:val="000000"/>
          <w:sz w:val="24"/>
          <w:szCs w:val="24"/>
        </w:rPr>
        <w:t xml:space="preserve">, corrente nominal de 20A, conforme projeto. </w:t>
      </w:r>
    </w:p>
    <w:p w14:paraId="09831EAB"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63C2BAA"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1.12.7 Disjuntor 16A </w:t>
      </w:r>
    </w:p>
    <w:p w14:paraId="4D63CC4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instalados no quadro acima os disjuntores monopolares tipo </w:t>
      </w:r>
      <w:proofErr w:type="spellStart"/>
      <w:r w:rsidRPr="000A0BCC">
        <w:rPr>
          <w:rFonts w:ascii="Arial" w:eastAsia="Calibri" w:hAnsi="Arial" w:cs="Arial"/>
          <w:color w:val="000000"/>
          <w:sz w:val="24"/>
          <w:szCs w:val="24"/>
        </w:rPr>
        <w:t>din</w:t>
      </w:r>
      <w:proofErr w:type="spellEnd"/>
      <w:r w:rsidRPr="000A0BCC">
        <w:rPr>
          <w:rFonts w:ascii="Arial" w:eastAsia="Calibri" w:hAnsi="Arial" w:cs="Arial"/>
          <w:color w:val="000000"/>
          <w:sz w:val="24"/>
          <w:szCs w:val="24"/>
        </w:rPr>
        <w:t xml:space="preserve">, corrente nominal de 16A, conforme projeto. </w:t>
      </w:r>
    </w:p>
    <w:p w14:paraId="08A1CB58"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2029DE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1.12.8 Disjuntor 32A </w:t>
      </w:r>
    </w:p>
    <w:p w14:paraId="796F68F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instalados no quadro acima os disjuntores monopolares tipo </w:t>
      </w:r>
      <w:proofErr w:type="spellStart"/>
      <w:r w:rsidRPr="000A0BCC">
        <w:rPr>
          <w:rFonts w:ascii="Arial" w:eastAsia="Calibri" w:hAnsi="Arial" w:cs="Arial"/>
          <w:color w:val="000000"/>
          <w:sz w:val="24"/>
          <w:szCs w:val="24"/>
        </w:rPr>
        <w:t>din</w:t>
      </w:r>
      <w:proofErr w:type="spellEnd"/>
      <w:r w:rsidRPr="000A0BCC">
        <w:rPr>
          <w:rFonts w:ascii="Arial" w:eastAsia="Calibri" w:hAnsi="Arial" w:cs="Arial"/>
          <w:color w:val="000000"/>
          <w:sz w:val="24"/>
          <w:szCs w:val="24"/>
        </w:rPr>
        <w:t xml:space="preserve">, corrente nominal de 32A, conforme projeto. </w:t>
      </w:r>
    </w:p>
    <w:p w14:paraId="421B070D" w14:textId="77777777" w:rsidR="000A0BCC" w:rsidRPr="000A0BCC" w:rsidRDefault="000A0BCC" w:rsidP="000A0BCC">
      <w:pPr>
        <w:spacing w:line="360" w:lineRule="auto"/>
        <w:ind w:left="566"/>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1EA5B76"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1.12.9 Cabos </w:t>
      </w:r>
    </w:p>
    <w:p w14:paraId="36C37A4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Serão utilizados cabos de cobre flexível isolado, 6mm², </w:t>
      </w:r>
      <w:proofErr w:type="spellStart"/>
      <w:r w:rsidRPr="000A0BCC">
        <w:rPr>
          <w:rFonts w:ascii="Arial" w:eastAsia="Calibri" w:hAnsi="Arial" w:cs="Arial"/>
          <w:color w:val="000000"/>
          <w:sz w:val="24"/>
          <w:szCs w:val="24"/>
        </w:rPr>
        <w:t>antichama</w:t>
      </w:r>
      <w:proofErr w:type="spellEnd"/>
      <w:r w:rsidRPr="000A0BCC">
        <w:rPr>
          <w:rFonts w:ascii="Arial" w:eastAsia="Calibri" w:hAnsi="Arial" w:cs="Arial"/>
          <w:color w:val="000000"/>
          <w:sz w:val="24"/>
          <w:szCs w:val="24"/>
        </w:rPr>
        <w:t xml:space="preserve"> 0,6/1,0KV, para interligação do quadro de disjuntores existente ao novo quadro. </w:t>
      </w:r>
    </w:p>
    <w:p w14:paraId="04361F4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B59BBF5"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 INSTALAÇÃO HIDROSSANITÁRIA </w:t>
      </w:r>
    </w:p>
    <w:p w14:paraId="2C8C7A73"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4425C7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prédio será abastecido com água da concessionária, a qual abastecerá o reservatório elevado a ser executado (torre d’água). A estrutura de sustentação será em concreto armado, conforme projeto.  </w:t>
      </w:r>
    </w:p>
    <w:p w14:paraId="20E19D5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instalações </w:t>
      </w:r>
      <w:proofErr w:type="spellStart"/>
      <w:r w:rsidRPr="000A0BCC">
        <w:rPr>
          <w:rFonts w:ascii="Arial" w:eastAsia="Calibri" w:hAnsi="Arial" w:cs="Arial"/>
          <w:color w:val="000000"/>
          <w:sz w:val="24"/>
          <w:szCs w:val="24"/>
        </w:rPr>
        <w:t>hidrossanitárias</w:t>
      </w:r>
      <w:proofErr w:type="spellEnd"/>
      <w:r w:rsidRPr="000A0BCC">
        <w:rPr>
          <w:rFonts w:ascii="Arial" w:eastAsia="Calibri" w:hAnsi="Arial" w:cs="Arial"/>
          <w:color w:val="000000"/>
          <w:sz w:val="24"/>
          <w:szCs w:val="24"/>
        </w:rPr>
        <w:t xml:space="preserve"> serão executadas de acordo com as especificações dos fabricantes dos materiais empregados, além das normas da ABNT pertinentes. </w:t>
      </w:r>
    </w:p>
    <w:p w14:paraId="0A5DEC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instalações serão embutidas nas alvenarias, com profundidade rigorosamente controlada de forma que as conexões para ligação dos aparelhos fiquem perfeitamente alinhadas com os revestimentos. </w:t>
      </w:r>
    </w:p>
    <w:p w14:paraId="503C037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altura dos pontos de ligação de água dos aparelhos será de 0,60m (sessenta centímetros) para lavatório comum; 0,30m (trinta centímetros) para vasos com caixas acopladas; 1,10m (um metro e dez centímetros) para pia de cozinha situada no gabinete odontológico, na esterilização e na copa. O mesmo serve para o tanque do DML; 1,80m (um metro e oitenta centímetros) para registro de gaveta interno e 1,10m (um metro e dez centímetros) para registros de pressão. </w:t>
      </w:r>
    </w:p>
    <w:p w14:paraId="295E1EB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Conforme projeto </w:t>
      </w:r>
      <w:proofErr w:type="spellStart"/>
      <w:r w:rsidRPr="000A0BCC">
        <w:rPr>
          <w:rFonts w:ascii="Arial" w:eastAsia="Calibri" w:hAnsi="Arial" w:cs="Arial"/>
          <w:color w:val="000000"/>
          <w:sz w:val="24"/>
          <w:szCs w:val="24"/>
        </w:rPr>
        <w:t>hidrossanitário</w:t>
      </w:r>
      <w:proofErr w:type="spellEnd"/>
      <w:r w:rsidRPr="000A0BCC">
        <w:rPr>
          <w:rFonts w:ascii="Arial" w:eastAsia="Calibri" w:hAnsi="Arial" w:cs="Arial"/>
          <w:color w:val="000000"/>
          <w:sz w:val="24"/>
          <w:szCs w:val="24"/>
        </w:rPr>
        <w:t xml:space="preserve">, serão instalados os seguintes aparelhos, com indicação dos respectivos acessórios: </w:t>
      </w:r>
    </w:p>
    <w:p w14:paraId="1ACCF93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Lavatório com coluna, equipados com torneira metálica de comando por alavanca, ligação flexível de plástico na cor branca. </w:t>
      </w:r>
    </w:p>
    <w:p w14:paraId="4481AFA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Tampos de granito para pia com cuba de aço inox, equipadas com torneira metálica de comando por alavanca. </w:t>
      </w:r>
    </w:p>
    <w:p w14:paraId="3E3CC9D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Tanque de inox com torneira metálica fechamento automático. </w:t>
      </w:r>
    </w:p>
    <w:p w14:paraId="3D177EE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Registros de gaveta com acabamento metálico. </w:t>
      </w:r>
    </w:p>
    <w:p w14:paraId="496CB9F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Canalizações e conexões de PVC soldável para água fria, bitolas conforme projeto. </w:t>
      </w:r>
    </w:p>
    <w:p w14:paraId="6B27F6B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Conexões de PVC reforçados com bucha de latão (linha azul) para ligação de aparelhos, inclusive registros, bitolas indicadas no projeto. </w:t>
      </w:r>
    </w:p>
    <w:p w14:paraId="773112E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 Todos os equipamentos deverão ser submetidos à apreciação dos técnicos da Prefeitura Municipal para o aceite, antes da instalação dos mesmos. </w:t>
      </w:r>
    </w:p>
    <w:p w14:paraId="30AF70A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_Todos os ambientes que possuem lavatórios serão abastecidos com água fria (HF), conforme RDC </w:t>
      </w:r>
      <w:proofErr w:type="gramStart"/>
      <w:r w:rsidRPr="000A0BCC">
        <w:rPr>
          <w:rFonts w:ascii="Arial" w:eastAsia="Calibri" w:hAnsi="Arial" w:cs="Arial"/>
          <w:color w:val="000000"/>
          <w:sz w:val="24"/>
          <w:szCs w:val="24"/>
        </w:rPr>
        <w:t>050 capítulo</w:t>
      </w:r>
      <w:proofErr w:type="gramEnd"/>
      <w:r w:rsidRPr="000A0BCC">
        <w:rPr>
          <w:rFonts w:ascii="Arial" w:eastAsia="Calibri" w:hAnsi="Arial" w:cs="Arial"/>
          <w:color w:val="000000"/>
          <w:sz w:val="24"/>
          <w:szCs w:val="24"/>
        </w:rPr>
        <w:t xml:space="preserve"> 03. </w:t>
      </w:r>
    </w:p>
    <w:p w14:paraId="558181D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45E363F" w14:textId="24EA3F0A" w:rsidR="000A0BCC" w:rsidRPr="000A0BCC" w:rsidRDefault="00B854F5" w:rsidP="000A0BCC">
      <w:pPr>
        <w:tabs>
          <w:tab w:val="center" w:pos="2097"/>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1.13.1 Ponto de consumo terminal </w:t>
      </w:r>
    </w:p>
    <w:p w14:paraId="0D53EA6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ponto de tubulação terminal de água </w:t>
      </w:r>
      <w:proofErr w:type="gramStart"/>
      <w:r w:rsidRPr="000A0BCC">
        <w:rPr>
          <w:rFonts w:ascii="Arial" w:eastAsia="Calibri" w:hAnsi="Arial" w:cs="Arial"/>
          <w:color w:val="000000"/>
          <w:sz w:val="24"/>
          <w:szCs w:val="24"/>
        </w:rPr>
        <w:t>fria(</w:t>
      </w:r>
      <w:proofErr w:type="gramEnd"/>
      <w:r w:rsidRPr="000A0BCC">
        <w:rPr>
          <w:rFonts w:ascii="Arial" w:eastAsia="Calibri" w:hAnsi="Arial" w:cs="Arial"/>
          <w:color w:val="000000"/>
          <w:sz w:val="24"/>
          <w:szCs w:val="24"/>
        </w:rPr>
        <w:t xml:space="preserve">sub-ramal) com tubulação de PVC,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25mm, instalado em ramal de água, inclusos rasgos e </w:t>
      </w:r>
      <w:proofErr w:type="spellStart"/>
      <w:r w:rsidRPr="000A0BCC">
        <w:rPr>
          <w:rFonts w:ascii="Arial" w:eastAsia="Calibri" w:hAnsi="Arial" w:cs="Arial"/>
          <w:color w:val="000000"/>
          <w:sz w:val="24"/>
          <w:szCs w:val="24"/>
        </w:rPr>
        <w:t>chumbamento</w:t>
      </w:r>
      <w:proofErr w:type="spellEnd"/>
      <w:r w:rsidRPr="000A0BCC">
        <w:rPr>
          <w:rFonts w:ascii="Arial" w:eastAsia="Calibri" w:hAnsi="Arial" w:cs="Arial"/>
          <w:color w:val="000000"/>
          <w:sz w:val="24"/>
          <w:szCs w:val="24"/>
        </w:rPr>
        <w:t xml:space="preserve"> em alvenaria. </w:t>
      </w:r>
    </w:p>
    <w:p w14:paraId="6753366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E5AB281"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1.13.2 Registro de gaveta </w:t>
      </w:r>
    </w:p>
    <w:p w14:paraId="787EFBB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registro de gaveta bruto, latão, </w:t>
      </w:r>
      <w:proofErr w:type="spellStart"/>
      <w:r w:rsidRPr="000A0BCC">
        <w:rPr>
          <w:rFonts w:ascii="Arial" w:eastAsia="Calibri" w:hAnsi="Arial" w:cs="Arial"/>
          <w:color w:val="000000"/>
          <w:sz w:val="24"/>
          <w:szCs w:val="24"/>
        </w:rPr>
        <w:t>roscável</w:t>
      </w:r>
      <w:proofErr w:type="spellEnd"/>
      <w:r w:rsidRPr="000A0BCC">
        <w:rPr>
          <w:rFonts w:ascii="Arial" w:eastAsia="Calibri" w:hAnsi="Arial" w:cs="Arial"/>
          <w:color w:val="000000"/>
          <w:sz w:val="24"/>
          <w:szCs w:val="24"/>
        </w:rPr>
        <w:t xml:space="preserve">, 3/4”, com acabamento </w:t>
      </w:r>
      <w:proofErr w:type="spellStart"/>
      <w:r w:rsidRPr="000A0BCC">
        <w:rPr>
          <w:rFonts w:ascii="Arial" w:eastAsia="Calibri" w:hAnsi="Arial" w:cs="Arial"/>
          <w:color w:val="000000"/>
          <w:sz w:val="24"/>
          <w:szCs w:val="24"/>
        </w:rPr>
        <w:t>canopla</w:t>
      </w:r>
      <w:proofErr w:type="spellEnd"/>
      <w:r w:rsidRPr="000A0BCC">
        <w:rPr>
          <w:rFonts w:ascii="Arial" w:eastAsia="Calibri" w:hAnsi="Arial" w:cs="Arial"/>
          <w:color w:val="000000"/>
          <w:sz w:val="24"/>
          <w:szCs w:val="24"/>
        </w:rPr>
        <w:t xml:space="preserve"> cromados. </w:t>
      </w:r>
    </w:p>
    <w:p w14:paraId="3A8AA6D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42E80F4"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1.13.3 Bancada de granito </w:t>
      </w:r>
    </w:p>
    <w:p w14:paraId="3716197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bancada será de granito cinza 150x60cm, com cuba de embutir de aço, válvula americana em metal, sifão flexível em PVC, engate flexível 30cm, torneira cromada longa, de parede 1/2" ou 3/4”, p/ cozinha, padrão popular. </w:t>
      </w:r>
    </w:p>
    <w:p w14:paraId="65DB916A"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3668FA3" w14:textId="7B957B2C" w:rsidR="000A0BCC" w:rsidRPr="000A0BCC" w:rsidRDefault="00B854F5" w:rsidP="000A0BCC">
      <w:pPr>
        <w:tabs>
          <w:tab w:val="center" w:pos="1280"/>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1.13.4 Lavatório </w:t>
      </w:r>
    </w:p>
    <w:p w14:paraId="00A12AE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lavatório será de louça branca com coluna, 45x55cm ou equivalente, padrão médio, incluso sifão tipo garrafa, válvula e engate flexível de 40cm em metal cromado, com torneira cromada de mesa, padrão médio. </w:t>
      </w:r>
    </w:p>
    <w:p w14:paraId="41F856E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F29E9F3"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1.13.5 Torneira metálica </w:t>
      </w:r>
    </w:p>
    <w:p w14:paraId="3601106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usada torneira metálica cromada de mesa, para lavatório, temporizada, pressão, fechamento automático, bica baixa. </w:t>
      </w:r>
    </w:p>
    <w:p w14:paraId="61DE31E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242C5A02" w14:textId="022E36C7" w:rsidR="000A0BCC" w:rsidRPr="000A0BCC" w:rsidRDefault="00B854F5" w:rsidP="000A0BCC">
      <w:pPr>
        <w:tabs>
          <w:tab w:val="center" w:pos="1704"/>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1.13.6 Tubo PVC água fria </w:t>
      </w:r>
    </w:p>
    <w:p w14:paraId="5485CD5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será de PVC, soldável,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25mm, instalado em ramal ou sub-ramal de água. </w:t>
      </w:r>
    </w:p>
    <w:p w14:paraId="2C22D7B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FBB981F" w14:textId="689221F4" w:rsidR="000A0BCC" w:rsidRPr="000A0BCC" w:rsidRDefault="00B854F5" w:rsidP="000A0BCC">
      <w:pPr>
        <w:tabs>
          <w:tab w:val="center" w:pos="1501"/>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1.13.7 Caixa sifonada </w:t>
      </w:r>
    </w:p>
    <w:p w14:paraId="6AC7C004"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caixa sifonada será de PVC,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100x100x50cm, junta elástica, fornecida e instalada em ramal de descarga ou em ramal de esgoto sanitário. </w:t>
      </w:r>
    </w:p>
    <w:p w14:paraId="0C1E42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FF2BB59" w14:textId="701B1201" w:rsidR="000A0BCC" w:rsidRPr="000A0BCC" w:rsidRDefault="00B854F5" w:rsidP="000A0BCC">
      <w:pPr>
        <w:tabs>
          <w:tab w:val="center" w:pos="2068"/>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1.13.8 Tubo PVC esgoto </w:t>
      </w:r>
      <w:proofErr w:type="spellStart"/>
      <w:r w:rsidR="000A0BCC" w:rsidRPr="000A0BCC">
        <w:rPr>
          <w:rFonts w:ascii="Arial" w:eastAsia="Calibri" w:hAnsi="Arial" w:cs="Arial"/>
          <w:color w:val="000000"/>
          <w:sz w:val="24"/>
          <w:szCs w:val="24"/>
        </w:rPr>
        <w:t>dn</w:t>
      </w:r>
      <w:proofErr w:type="spellEnd"/>
      <w:r w:rsidR="000A0BCC" w:rsidRPr="000A0BCC">
        <w:rPr>
          <w:rFonts w:ascii="Arial" w:eastAsia="Calibri" w:hAnsi="Arial" w:cs="Arial"/>
          <w:color w:val="000000"/>
          <w:sz w:val="24"/>
          <w:szCs w:val="24"/>
        </w:rPr>
        <w:t xml:space="preserve"> 40mm </w:t>
      </w:r>
    </w:p>
    <w:p w14:paraId="1E0A471C"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será de PVC, série normal, esgoto predial,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40mm, fornecido e instalado em ramal de descarga ou esgoto sanitário. </w:t>
      </w:r>
    </w:p>
    <w:p w14:paraId="0B56C7BB"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B38FA26" w14:textId="51B6C0D2" w:rsidR="000A0BCC" w:rsidRPr="000A0BCC" w:rsidRDefault="00B854F5" w:rsidP="000A0BCC">
      <w:pPr>
        <w:tabs>
          <w:tab w:val="center" w:pos="2069"/>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1.13.9 Tubo PVC esgoto </w:t>
      </w:r>
      <w:proofErr w:type="spellStart"/>
      <w:r w:rsidR="000A0BCC" w:rsidRPr="000A0BCC">
        <w:rPr>
          <w:rFonts w:ascii="Arial" w:eastAsia="Calibri" w:hAnsi="Arial" w:cs="Arial"/>
          <w:color w:val="000000"/>
          <w:sz w:val="24"/>
          <w:szCs w:val="24"/>
        </w:rPr>
        <w:t>dn</w:t>
      </w:r>
      <w:proofErr w:type="spellEnd"/>
      <w:r w:rsidR="000A0BCC" w:rsidRPr="000A0BCC">
        <w:rPr>
          <w:rFonts w:ascii="Arial" w:eastAsia="Calibri" w:hAnsi="Arial" w:cs="Arial"/>
          <w:color w:val="000000"/>
          <w:sz w:val="24"/>
          <w:szCs w:val="24"/>
        </w:rPr>
        <w:t xml:space="preserve"> 50mm </w:t>
      </w:r>
    </w:p>
    <w:p w14:paraId="73E1338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será de PVC, série normal, esgoto predial,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50mm, fornecido e instalado em ramal de descarga ou esgoto sanitário. </w:t>
      </w:r>
    </w:p>
    <w:p w14:paraId="2182DD4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4706DDF" w14:textId="618EB96D" w:rsidR="000A0BCC" w:rsidRPr="000A0BCC" w:rsidRDefault="00B854F5" w:rsidP="000A0BCC">
      <w:pPr>
        <w:tabs>
          <w:tab w:val="center" w:pos="194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1.13.10 Caixa enterrada esgoto </w:t>
      </w:r>
    </w:p>
    <w:p w14:paraId="5833E5D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A caixa hidráulica para esgoto será enterrada, retangular, em alvenaria com tijolos cerâmicos maciços, dimensões internas: 0,4x0,4x0,4m para rede de esgoto. </w:t>
      </w:r>
    </w:p>
    <w:p w14:paraId="5A06580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06BF157" w14:textId="77777777" w:rsidR="000A0BCC" w:rsidRPr="000A0BCC" w:rsidRDefault="000A0BCC" w:rsidP="000A0BCC">
      <w:pPr>
        <w:tabs>
          <w:tab w:val="center" w:pos="2180"/>
        </w:tabs>
        <w:spacing w:line="360" w:lineRule="auto"/>
        <w:ind w:left="-15"/>
        <w:rPr>
          <w:rFonts w:ascii="Arial" w:eastAsia="Calibri" w:hAnsi="Arial" w:cs="Arial"/>
          <w:color w:val="000000"/>
          <w:sz w:val="24"/>
          <w:szCs w:val="24"/>
        </w:rPr>
      </w:pPr>
      <w:r w:rsidRPr="000A0BCC">
        <w:rPr>
          <w:rFonts w:ascii="Arial" w:eastAsia="Calibri" w:hAnsi="Arial" w:cs="Arial"/>
          <w:color w:val="000000"/>
          <w:sz w:val="24"/>
          <w:szCs w:val="24"/>
        </w:rPr>
        <w:t xml:space="preserve"> </w:t>
      </w:r>
      <w:r w:rsidRPr="000A0BCC">
        <w:rPr>
          <w:rFonts w:ascii="Arial" w:eastAsia="Calibri" w:hAnsi="Arial" w:cs="Arial"/>
          <w:color w:val="000000"/>
          <w:sz w:val="24"/>
          <w:szCs w:val="24"/>
        </w:rPr>
        <w:tab/>
        <w:t xml:space="preserve">1.13.11 Tubo PVC esgoto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100mm </w:t>
      </w:r>
    </w:p>
    <w:p w14:paraId="0816668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será de PVC, série normal, esgoto predial,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100mm, fornecido e instalado em ramal de descarga ou esgoto sanitário. </w:t>
      </w:r>
    </w:p>
    <w:p w14:paraId="5E69282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33666D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913230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1.14 SISTEMA INDIVIDUAL DE ESGOTO </w:t>
      </w:r>
    </w:p>
    <w:p w14:paraId="4E34ED1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F775DE5" w14:textId="4CBCBBAA" w:rsidR="000A0BCC" w:rsidRPr="000A0BCC" w:rsidRDefault="00B854F5" w:rsidP="000A0BCC">
      <w:pPr>
        <w:tabs>
          <w:tab w:val="center" w:pos="1452"/>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1.14.1 Fossa séptica </w:t>
      </w:r>
    </w:p>
    <w:p w14:paraId="015A074B"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fossa séptica será circular, em PAD foto séptica em polietileno de alta densidade, diâmetro interno= 1,88m, altura interna= 1,50m, com capacidade 4.160l. </w:t>
      </w:r>
    </w:p>
    <w:p w14:paraId="75D6675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D475D0F" w14:textId="42ED8146" w:rsidR="000A0BCC" w:rsidRPr="000A0BCC" w:rsidRDefault="00B854F5" w:rsidP="000A0BCC">
      <w:pPr>
        <w:tabs>
          <w:tab w:val="center" w:pos="1621"/>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1.14.2 Filtro anaeróbico  </w:t>
      </w:r>
    </w:p>
    <w:p w14:paraId="75C9CF67"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filtro anaeróbico será circular, em concreto pré-moldado, diâmetro interno= 1,88m, altura interna= 1,50m com tampa de concreto, volume útil de 4.160l. </w:t>
      </w:r>
    </w:p>
    <w:p w14:paraId="5A26A325"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174D9EAE" w14:textId="0B2DA405" w:rsidR="000A0BCC" w:rsidRPr="000A0BCC" w:rsidRDefault="00B854F5" w:rsidP="000A0BCC">
      <w:pPr>
        <w:tabs>
          <w:tab w:val="center" w:pos="135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1.14.3 Sumidouro </w:t>
      </w:r>
    </w:p>
    <w:p w14:paraId="17CD43B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utilizado equipamento para a abertura da vala para a construção do sistema de sumidouro, conforme projeto.  </w:t>
      </w:r>
    </w:p>
    <w:p w14:paraId="38AAA5E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sumidouro será retangular, em alvenaria com blocos de concreto ou tijolo maciço, dimensões internas: </w:t>
      </w:r>
    </w:p>
    <w:p w14:paraId="05AB8F8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1,0x11,0xH=1,0m, área de infiltração: 25m². </w:t>
      </w:r>
    </w:p>
    <w:p w14:paraId="21ACC94A"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As alvenarias devem ser executadas de bloco cerâmico, nas dimensões de 14x9x19, na espessura de 14, utilizando-se argamassa composta de cimento x areia x cal hidratada para o assentamento dos blocos. </w:t>
      </w:r>
    </w:p>
    <w:p w14:paraId="7CB2E0AA" w14:textId="77777777" w:rsidR="000A0BCC" w:rsidRPr="000A0BCC" w:rsidRDefault="000A0BCC" w:rsidP="00B854F5">
      <w:pPr>
        <w:spacing w:line="360" w:lineRule="auto"/>
        <w:ind w:left="-15"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Deverá ser executado laje do sumidouro em concreto armado, na espessura de 6cm. As dimensões devem ser de acordo com o projeto, com peças de concreto pré-moldado. </w:t>
      </w:r>
    </w:p>
    <w:p w14:paraId="7561D037"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47DD4ED" w14:textId="44D3C473" w:rsidR="000A0BCC" w:rsidRPr="000A0BCC" w:rsidRDefault="00B854F5" w:rsidP="000A0BCC">
      <w:pPr>
        <w:tabs>
          <w:tab w:val="center" w:pos="2051"/>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lastRenderedPageBreak/>
        <w:t xml:space="preserve"> </w:t>
      </w:r>
      <w:r w:rsidR="000A0BCC" w:rsidRPr="000A0BCC">
        <w:rPr>
          <w:rFonts w:ascii="Arial" w:eastAsia="Calibri" w:hAnsi="Arial" w:cs="Arial"/>
          <w:color w:val="000000"/>
          <w:sz w:val="24"/>
          <w:szCs w:val="24"/>
        </w:rPr>
        <w:t xml:space="preserve">1.14.4 Tubo de PVC rede coletora </w:t>
      </w:r>
    </w:p>
    <w:p w14:paraId="2A5E672F"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tubo de PVC para rede coletora de esgoto de parede maciça, </w:t>
      </w:r>
      <w:proofErr w:type="spellStart"/>
      <w:r w:rsidRPr="000A0BCC">
        <w:rPr>
          <w:rFonts w:ascii="Arial" w:eastAsia="Calibri" w:hAnsi="Arial" w:cs="Arial"/>
          <w:color w:val="000000"/>
          <w:sz w:val="24"/>
          <w:szCs w:val="24"/>
        </w:rPr>
        <w:t>dn</w:t>
      </w:r>
      <w:proofErr w:type="spellEnd"/>
      <w:r w:rsidRPr="000A0BCC">
        <w:rPr>
          <w:rFonts w:ascii="Arial" w:eastAsia="Calibri" w:hAnsi="Arial" w:cs="Arial"/>
          <w:color w:val="000000"/>
          <w:sz w:val="24"/>
          <w:szCs w:val="24"/>
        </w:rPr>
        <w:t xml:space="preserve"> 150mm, junta elástica. </w:t>
      </w:r>
    </w:p>
    <w:p w14:paraId="02A93CD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18E96A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1.15 PASSEIO </w:t>
      </w:r>
    </w:p>
    <w:p w14:paraId="4636937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6C4CE78" w14:textId="0B0EF9BA" w:rsidR="000A0BCC" w:rsidRPr="000A0BCC" w:rsidRDefault="00B854F5" w:rsidP="000A0BCC">
      <w:pPr>
        <w:tabs>
          <w:tab w:val="center" w:pos="1510"/>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1.15.1 Lastro de brita </w:t>
      </w:r>
    </w:p>
    <w:p w14:paraId="3731A3F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Sobre o aterro, deverá ser espalhado lastro de brita 2, limpa. A camada deverá ser de 5cm. Por ser uma camada </w:t>
      </w:r>
      <w:proofErr w:type="spellStart"/>
      <w:r w:rsidRPr="000A0BCC">
        <w:rPr>
          <w:rFonts w:ascii="Arial" w:eastAsia="Calibri" w:hAnsi="Arial" w:cs="Arial"/>
          <w:color w:val="000000"/>
          <w:sz w:val="24"/>
          <w:szCs w:val="24"/>
        </w:rPr>
        <w:t>drenante</w:t>
      </w:r>
      <w:proofErr w:type="spellEnd"/>
      <w:r w:rsidRPr="000A0BCC">
        <w:rPr>
          <w:rFonts w:ascii="Arial" w:eastAsia="Calibri" w:hAnsi="Arial" w:cs="Arial"/>
          <w:color w:val="000000"/>
          <w:sz w:val="24"/>
          <w:szCs w:val="24"/>
        </w:rPr>
        <w:t xml:space="preserve">, não deve ser permitido que haja mistura desta camada com areia ou outros materiais, devendo ser aplicada e espalhada com os devidos cuidados para garantir que não haja comunicação da camada do subleito com o piso de concreto que não seja a brita. </w:t>
      </w:r>
    </w:p>
    <w:p w14:paraId="066B1FEF"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6B4BCF5" w14:textId="04792BE9" w:rsidR="000A0BCC" w:rsidRPr="000A0BCC" w:rsidRDefault="00B854F5" w:rsidP="000A0BCC">
      <w:pPr>
        <w:tabs>
          <w:tab w:val="center" w:pos="1197"/>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1.15.2 Passeio </w:t>
      </w:r>
    </w:p>
    <w:p w14:paraId="6EC1F87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executado um passeio (calçada) de concreto com concreto moldado in loco, feito em obra, acabamento convencional, espessura de 8cm, armado. </w:t>
      </w:r>
    </w:p>
    <w:p w14:paraId="2266CC6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5CBD0C3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1.16 EXTRAS </w:t>
      </w:r>
    </w:p>
    <w:p w14:paraId="5B89C682"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F915C17" w14:textId="1B5D0CCC" w:rsidR="000A0BCC" w:rsidRPr="000A0BCC" w:rsidRDefault="00B854F5" w:rsidP="000A0BCC">
      <w:pPr>
        <w:tabs>
          <w:tab w:val="center" w:pos="1755"/>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1.16.1 Papeleira de parede </w:t>
      </w:r>
    </w:p>
    <w:p w14:paraId="1686C9A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executada uma papeleira de parede em metal cromado sem tampa, incluso fixação. </w:t>
      </w:r>
    </w:p>
    <w:p w14:paraId="4BF2E9B4"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0FC76A8" w14:textId="08880338" w:rsidR="000A0BCC" w:rsidRPr="000A0BCC" w:rsidRDefault="00B854F5" w:rsidP="000A0BCC">
      <w:pPr>
        <w:tabs>
          <w:tab w:val="center" w:pos="1874"/>
        </w:tabs>
        <w:spacing w:line="360" w:lineRule="auto"/>
        <w:ind w:left="-15"/>
        <w:rPr>
          <w:rFonts w:ascii="Arial" w:eastAsia="Calibri" w:hAnsi="Arial" w:cs="Arial"/>
          <w:color w:val="000000"/>
          <w:sz w:val="24"/>
          <w:szCs w:val="24"/>
        </w:rPr>
      </w:pPr>
      <w:r>
        <w:rPr>
          <w:rFonts w:ascii="Arial" w:eastAsia="Calibri" w:hAnsi="Arial" w:cs="Arial"/>
          <w:color w:val="000000"/>
          <w:sz w:val="24"/>
          <w:szCs w:val="24"/>
        </w:rPr>
        <w:t xml:space="preserve"> </w:t>
      </w:r>
      <w:r w:rsidR="000A0BCC" w:rsidRPr="000A0BCC">
        <w:rPr>
          <w:rFonts w:ascii="Arial" w:eastAsia="Calibri" w:hAnsi="Arial" w:cs="Arial"/>
          <w:color w:val="000000"/>
          <w:sz w:val="24"/>
          <w:szCs w:val="24"/>
        </w:rPr>
        <w:t xml:space="preserve">1.16.2 Saboneteira de parede </w:t>
      </w:r>
    </w:p>
    <w:p w14:paraId="3060E3D3"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executada uma saboneteira de parede em plástico ABS com acabamento cromado em acrílico, incluso fixação. </w:t>
      </w:r>
    </w:p>
    <w:p w14:paraId="5C83E3A4" w14:textId="0928A41F"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4AC0F02E"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 SERVIÇOES DO ESF MAGISTÉRIO </w:t>
      </w:r>
    </w:p>
    <w:p w14:paraId="66CAFA3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removido todo o entulho do terreno e serão cuidadosamente limpos e varridos os acessos. Todas as pavimentações, revestimentos, vidros, etc., serão limpos e cuidadosamente lavados. Todas as manchas de chapisco, assim como as de tinta, serão </w:t>
      </w:r>
      <w:r w:rsidRPr="000A0BCC">
        <w:rPr>
          <w:rFonts w:ascii="Arial" w:eastAsia="Calibri" w:hAnsi="Arial" w:cs="Arial"/>
          <w:color w:val="000000"/>
          <w:sz w:val="24"/>
          <w:szCs w:val="24"/>
        </w:rPr>
        <w:lastRenderedPageBreak/>
        <w:t xml:space="preserve">removidas de todos os compartimentos, sendo que não poderá ser utilizado nenhum tipo de ácido na limpeza final. </w:t>
      </w:r>
    </w:p>
    <w:p w14:paraId="13EED4B9"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A verificação final será procedida, cuidadosamente, das perfeitas condições de funcionamento e segurança de todas as instalações da obra. </w:t>
      </w:r>
    </w:p>
    <w:p w14:paraId="4C637986"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 Na entrega da obra serão feitos testes de todos os aparelhos e equipamentos. Os testes visam aquilatar o funcionamento normal: iluminação, controles, circuitos elétricos, etc. </w:t>
      </w:r>
    </w:p>
    <w:p w14:paraId="1F39EBFD"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uma vistoria geral para apontar, caso houver, os arremates e retoques necessários, sendo que eles serão realizados imediatamente. </w:t>
      </w:r>
    </w:p>
    <w:p w14:paraId="0C1F0861"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Quando a empresa der por pronto o seu trabalho, fará um ofício à Fiscalização solicitando a vistoria para a entrega da obra. Após a vistoria, cabe a Fiscalização lavrar um termo de recebimento provisório, no qual assinalará as falhas pendentes de solução. </w:t>
      </w:r>
    </w:p>
    <w:p w14:paraId="1D911EF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Estas falhas deverão ser sanadas dentro de um prazo de 05 (cinco) dias, quando será lavrado o termo de recebimento da obra. </w:t>
      </w:r>
    </w:p>
    <w:p w14:paraId="635CFC1C"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140A1FB"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1.17.1 Limpeza de piso </w:t>
      </w:r>
    </w:p>
    <w:p w14:paraId="2792CB90"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limpeza do piso com pano úmido. </w:t>
      </w:r>
    </w:p>
    <w:p w14:paraId="459821B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8514220"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1.17.2 Limpeza de porta </w:t>
      </w:r>
    </w:p>
    <w:p w14:paraId="6062BE6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limpeza das portas com pano úmido. </w:t>
      </w:r>
    </w:p>
    <w:p w14:paraId="472F947E" w14:textId="77777777" w:rsidR="000A0BCC" w:rsidRPr="000A0BCC" w:rsidRDefault="000A0BCC" w:rsidP="000A0BCC">
      <w:pPr>
        <w:spacing w:line="360" w:lineRule="auto"/>
        <w:ind w:left="1135"/>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760712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1.17.3 Limpeza de janela </w:t>
      </w:r>
    </w:p>
    <w:p w14:paraId="02DCD340" w14:textId="6D85FCDB" w:rsidR="000A0BCC" w:rsidRPr="000A0BCC" w:rsidRDefault="000A0BCC" w:rsidP="00B854F5">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limpeza do piso com pano úmido.  </w:t>
      </w:r>
    </w:p>
    <w:p w14:paraId="6CA0EA88"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1.17.4 carga e descarga de entulho </w:t>
      </w:r>
    </w:p>
    <w:p w14:paraId="74524AA8"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Será feita a carga e descarga de entulho em local autorizado e o mais próximo possível da obra. </w:t>
      </w:r>
    </w:p>
    <w:p w14:paraId="14070B7D" w14:textId="77777777" w:rsidR="000A0BCC" w:rsidRPr="000A0BCC" w:rsidRDefault="000A0BCC" w:rsidP="000A0BCC">
      <w:pPr>
        <w:spacing w:line="360" w:lineRule="auto"/>
        <w:ind w:left="1135"/>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D508902" w14:textId="77777777" w:rsidR="000A0BCC" w:rsidRPr="000A0BCC" w:rsidRDefault="000A0BCC" w:rsidP="00B854F5">
      <w:pPr>
        <w:spacing w:line="360" w:lineRule="auto"/>
        <w:ind w:right="279"/>
        <w:jc w:val="both"/>
        <w:rPr>
          <w:rFonts w:ascii="Arial" w:eastAsia="Calibri" w:hAnsi="Arial" w:cs="Arial"/>
          <w:color w:val="000000"/>
          <w:sz w:val="24"/>
          <w:szCs w:val="24"/>
        </w:rPr>
      </w:pPr>
      <w:r w:rsidRPr="000A0BCC">
        <w:rPr>
          <w:rFonts w:ascii="Arial" w:eastAsia="Calibri" w:hAnsi="Arial" w:cs="Arial"/>
          <w:color w:val="000000"/>
          <w:sz w:val="24"/>
          <w:szCs w:val="24"/>
        </w:rPr>
        <w:t xml:space="preserve">1.17.5 Transporte de entulho </w:t>
      </w:r>
    </w:p>
    <w:p w14:paraId="45A50052" w14:textId="77777777" w:rsidR="000A0BCC" w:rsidRPr="000A0BCC" w:rsidRDefault="000A0BCC" w:rsidP="000A0BCC">
      <w:pPr>
        <w:spacing w:line="360" w:lineRule="auto"/>
        <w:ind w:left="-5" w:right="279" w:hanging="10"/>
        <w:jc w:val="both"/>
        <w:rPr>
          <w:rFonts w:ascii="Arial" w:eastAsia="Calibri" w:hAnsi="Arial" w:cs="Arial"/>
          <w:color w:val="000000"/>
          <w:sz w:val="24"/>
          <w:szCs w:val="24"/>
        </w:rPr>
      </w:pPr>
      <w:r w:rsidRPr="000A0BCC">
        <w:rPr>
          <w:rFonts w:ascii="Arial" w:eastAsia="Calibri" w:hAnsi="Arial" w:cs="Arial"/>
          <w:color w:val="000000"/>
          <w:sz w:val="24"/>
          <w:szCs w:val="24"/>
        </w:rPr>
        <w:t xml:space="preserve">O transporte deverá ser feito com caminhão basculante de 6m³, em via urbana pavimentada, DMT até 10km. </w:t>
      </w:r>
    </w:p>
    <w:p w14:paraId="5569004A" w14:textId="319D0239" w:rsidR="000A0BCC" w:rsidRPr="000A0BCC" w:rsidRDefault="000A0BCC" w:rsidP="00A47348">
      <w:pPr>
        <w:spacing w:line="360" w:lineRule="auto"/>
        <w:ind w:left="1135"/>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383CEB54" w14:textId="77777777" w:rsidR="000A0BCC" w:rsidRPr="000A0BCC" w:rsidRDefault="000A0BCC" w:rsidP="000A0BCC">
      <w:pPr>
        <w:spacing w:line="360" w:lineRule="auto"/>
        <w:ind w:right="287"/>
        <w:jc w:val="right"/>
        <w:rPr>
          <w:rFonts w:ascii="Arial" w:eastAsia="Calibri" w:hAnsi="Arial" w:cs="Arial"/>
          <w:color w:val="000000"/>
          <w:sz w:val="24"/>
          <w:szCs w:val="24"/>
        </w:rPr>
      </w:pPr>
      <w:r w:rsidRPr="000A0BCC">
        <w:rPr>
          <w:rFonts w:ascii="Arial" w:eastAsia="Calibri" w:hAnsi="Arial" w:cs="Arial"/>
          <w:color w:val="000000"/>
          <w:sz w:val="24"/>
          <w:szCs w:val="24"/>
        </w:rPr>
        <w:lastRenderedPageBreak/>
        <w:t xml:space="preserve">Balneário Pinhal, 25 de outubro de 2023. </w:t>
      </w:r>
    </w:p>
    <w:p w14:paraId="141CC431"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r w:rsidRPr="000A0BCC">
        <w:rPr>
          <w:rFonts w:ascii="Arial" w:eastAsia="Calibri" w:hAnsi="Arial" w:cs="Arial"/>
          <w:color w:val="000000"/>
          <w:sz w:val="24"/>
          <w:szCs w:val="24"/>
        </w:rPr>
        <w:tab/>
        <w:t xml:space="preserve"> </w:t>
      </w:r>
    </w:p>
    <w:p w14:paraId="2E9F5B00"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6889DB02" w14:textId="4F73B6CC"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0BA3CF58" w14:textId="77777777" w:rsidR="000A0BCC" w:rsidRPr="000A0BCC" w:rsidRDefault="000A0BCC" w:rsidP="000A0BCC">
      <w:pPr>
        <w:spacing w:line="360" w:lineRule="auto"/>
        <w:rPr>
          <w:rFonts w:ascii="Arial" w:eastAsia="Calibri" w:hAnsi="Arial" w:cs="Arial"/>
          <w:color w:val="000000"/>
          <w:sz w:val="24"/>
          <w:szCs w:val="24"/>
        </w:rPr>
      </w:pPr>
      <w:r w:rsidRPr="000A0BCC">
        <w:rPr>
          <w:rFonts w:ascii="Arial" w:eastAsia="Calibri" w:hAnsi="Arial" w:cs="Arial"/>
          <w:color w:val="000000"/>
          <w:sz w:val="24"/>
          <w:szCs w:val="24"/>
        </w:rPr>
        <w:t xml:space="preserve"> </w:t>
      </w:r>
      <w:r w:rsidRPr="000A0BCC">
        <w:rPr>
          <w:rFonts w:ascii="Arial" w:eastAsia="Calibri" w:hAnsi="Arial" w:cs="Arial"/>
          <w:color w:val="000000"/>
          <w:sz w:val="24"/>
          <w:szCs w:val="24"/>
        </w:rPr>
        <w:tab/>
      </w:r>
      <w:r w:rsidRPr="000A0BCC">
        <w:rPr>
          <w:rFonts w:ascii="Arial" w:hAnsi="Arial" w:cs="Arial"/>
          <w:color w:val="000000"/>
          <w:sz w:val="24"/>
          <w:szCs w:val="24"/>
        </w:rPr>
        <w:t xml:space="preserve"> </w:t>
      </w:r>
    </w:p>
    <w:p w14:paraId="265620DD" w14:textId="77777777" w:rsidR="000A0BCC" w:rsidRPr="000A0BCC" w:rsidRDefault="000A0BCC" w:rsidP="000A0BCC">
      <w:pPr>
        <w:spacing w:line="360" w:lineRule="auto"/>
        <w:ind w:left="10" w:right="621" w:hanging="10"/>
        <w:jc w:val="center"/>
        <w:rPr>
          <w:rFonts w:ascii="Arial" w:eastAsia="Calibri" w:hAnsi="Arial" w:cs="Arial"/>
          <w:color w:val="000000"/>
          <w:sz w:val="24"/>
          <w:szCs w:val="24"/>
        </w:rPr>
      </w:pPr>
      <w:r w:rsidRPr="000A0BCC">
        <w:rPr>
          <w:rFonts w:ascii="Arial" w:eastAsia="Calibri" w:hAnsi="Arial" w:cs="Arial"/>
          <w:b/>
          <w:color w:val="000000"/>
          <w:sz w:val="24"/>
          <w:szCs w:val="24"/>
        </w:rPr>
        <w:t xml:space="preserve">Raul </w:t>
      </w:r>
      <w:proofErr w:type="spellStart"/>
      <w:r w:rsidRPr="000A0BCC">
        <w:rPr>
          <w:rFonts w:ascii="Arial" w:eastAsia="Calibri" w:hAnsi="Arial" w:cs="Arial"/>
          <w:b/>
          <w:color w:val="000000"/>
          <w:sz w:val="24"/>
          <w:szCs w:val="24"/>
        </w:rPr>
        <w:t>Dariva</w:t>
      </w:r>
      <w:proofErr w:type="spellEnd"/>
      <w:r w:rsidRPr="000A0BCC">
        <w:rPr>
          <w:rFonts w:ascii="Arial" w:eastAsia="Calibri" w:hAnsi="Arial" w:cs="Arial"/>
          <w:b/>
          <w:color w:val="000000"/>
          <w:sz w:val="24"/>
          <w:szCs w:val="24"/>
        </w:rPr>
        <w:t xml:space="preserve"> Maggi </w:t>
      </w:r>
    </w:p>
    <w:p w14:paraId="5137731C" w14:textId="25388322" w:rsidR="000A0BCC" w:rsidRDefault="000A0BCC" w:rsidP="000A0BCC">
      <w:pPr>
        <w:spacing w:line="360" w:lineRule="auto"/>
        <w:ind w:left="10" w:right="622" w:hanging="10"/>
        <w:jc w:val="center"/>
        <w:rPr>
          <w:rFonts w:ascii="Arial" w:eastAsia="Calibri" w:hAnsi="Arial" w:cs="Arial"/>
          <w:color w:val="000000"/>
          <w:sz w:val="24"/>
          <w:szCs w:val="24"/>
        </w:rPr>
      </w:pPr>
      <w:r w:rsidRPr="000A0BCC">
        <w:rPr>
          <w:rFonts w:ascii="Arial" w:eastAsia="Calibri" w:hAnsi="Arial" w:cs="Arial"/>
          <w:color w:val="000000"/>
          <w:sz w:val="24"/>
          <w:szCs w:val="24"/>
        </w:rPr>
        <w:t xml:space="preserve">Engenheiro Civil – CREA RS172453 </w:t>
      </w:r>
    </w:p>
    <w:p w14:paraId="040B6CB9" w14:textId="77777777" w:rsidR="00A47348" w:rsidRPr="000A0BCC" w:rsidRDefault="00A47348" w:rsidP="000A0BCC">
      <w:pPr>
        <w:spacing w:line="360" w:lineRule="auto"/>
        <w:ind w:left="10" w:right="622" w:hanging="10"/>
        <w:jc w:val="center"/>
        <w:rPr>
          <w:rFonts w:ascii="Arial" w:eastAsia="Calibri" w:hAnsi="Arial" w:cs="Arial"/>
          <w:color w:val="000000"/>
          <w:sz w:val="24"/>
          <w:szCs w:val="24"/>
        </w:rPr>
      </w:pPr>
    </w:p>
    <w:p w14:paraId="5747D52F" w14:textId="77777777" w:rsidR="000A0BCC" w:rsidRPr="000A0BCC" w:rsidRDefault="000A0BCC" w:rsidP="000A0BCC">
      <w:pPr>
        <w:spacing w:line="360" w:lineRule="auto"/>
        <w:ind w:right="575"/>
        <w:jc w:val="center"/>
        <w:rPr>
          <w:rFonts w:ascii="Arial" w:eastAsia="Calibri" w:hAnsi="Arial" w:cs="Arial"/>
          <w:color w:val="000000"/>
          <w:sz w:val="24"/>
          <w:szCs w:val="24"/>
        </w:rPr>
      </w:pPr>
      <w:r w:rsidRPr="000A0BCC">
        <w:rPr>
          <w:rFonts w:ascii="Arial" w:eastAsia="Calibri" w:hAnsi="Arial" w:cs="Arial"/>
          <w:color w:val="000000"/>
          <w:sz w:val="24"/>
          <w:szCs w:val="24"/>
        </w:rPr>
        <w:t xml:space="preserve"> </w:t>
      </w:r>
    </w:p>
    <w:p w14:paraId="79CA4802" w14:textId="77777777" w:rsidR="000A0BCC" w:rsidRPr="000A0BCC" w:rsidRDefault="000A0BCC" w:rsidP="000A0BCC">
      <w:pPr>
        <w:spacing w:line="360" w:lineRule="auto"/>
        <w:ind w:left="10" w:right="618" w:hanging="10"/>
        <w:jc w:val="center"/>
        <w:rPr>
          <w:rFonts w:ascii="Arial" w:eastAsia="Calibri" w:hAnsi="Arial" w:cs="Arial"/>
          <w:color w:val="000000"/>
          <w:sz w:val="24"/>
          <w:szCs w:val="24"/>
        </w:rPr>
      </w:pPr>
      <w:proofErr w:type="spellStart"/>
      <w:r w:rsidRPr="000A0BCC">
        <w:rPr>
          <w:rFonts w:ascii="Arial" w:eastAsia="Calibri" w:hAnsi="Arial" w:cs="Arial"/>
          <w:b/>
          <w:color w:val="000000"/>
          <w:sz w:val="24"/>
          <w:szCs w:val="24"/>
        </w:rPr>
        <w:t>Jeversom</w:t>
      </w:r>
      <w:proofErr w:type="spellEnd"/>
      <w:r w:rsidRPr="000A0BCC">
        <w:rPr>
          <w:rFonts w:ascii="Arial" w:eastAsia="Calibri" w:hAnsi="Arial" w:cs="Arial"/>
          <w:b/>
          <w:color w:val="000000"/>
          <w:sz w:val="24"/>
          <w:szCs w:val="24"/>
        </w:rPr>
        <w:t xml:space="preserve"> Lopes dos Santos </w:t>
      </w:r>
    </w:p>
    <w:p w14:paraId="6039700F" w14:textId="77777777" w:rsidR="000A0BCC" w:rsidRPr="000A0BCC" w:rsidRDefault="000A0BCC" w:rsidP="000A0BCC">
      <w:pPr>
        <w:spacing w:line="360" w:lineRule="auto"/>
        <w:ind w:left="10" w:right="622" w:hanging="10"/>
        <w:jc w:val="center"/>
        <w:rPr>
          <w:rFonts w:ascii="Arial" w:eastAsia="Calibri" w:hAnsi="Arial" w:cs="Arial"/>
          <w:color w:val="000000"/>
          <w:sz w:val="24"/>
          <w:szCs w:val="24"/>
        </w:rPr>
      </w:pPr>
      <w:r w:rsidRPr="000A0BCC">
        <w:rPr>
          <w:rFonts w:ascii="Arial" w:eastAsia="Calibri" w:hAnsi="Arial" w:cs="Arial"/>
          <w:color w:val="000000"/>
          <w:sz w:val="24"/>
          <w:szCs w:val="24"/>
        </w:rPr>
        <w:t xml:space="preserve">Engenheiro Civil – CREA RS240253 </w:t>
      </w:r>
    </w:p>
    <w:p w14:paraId="168CC8B1" w14:textId="77777777" w:rsidR="000A0BCC" w:rsidRPr="000A0BCC" w:rsidRDefault="000A0BCC" w:rsidP="000A0BCC">
      <w:pPr>
        <w:spacing w:line="259" w:lineRule="auto"/>
        <w:ind w:right="575"/>
        <w:jc w:val="center"/>
        <w:rPr>
          <w:rFonts w:ascii="Calibri" w:eastAsia="Calibri" w:hAnsi="Calibri" w:cs="Calibri"/>
          <w:color w:val="000000"/>
          <w:sz w:val="22"/>
          <w:szCs w:val="22"/>
        </w:rPr>
      </w:pPr>
      <w:r w:rsidRPr="000A0BCC">
        <w:rPr>
          <w:rFonts w:ascii="Calibri" w:eastAsia="Calibri" w:hAnsi="Calibri" w:cs="Calibri"/>
          <w:color w:val="000000"/>
          <w:szCs w:val="22"/>
        </w:rPr>
        <w:t xml:space="preserve"> </w:t>
      </w:r>
    </w:p>
    <w:p w14:paraId="789B79BB" w14:textId="7A4380C1" w:rsidR="00D05CC2" w:rsidRDefault="00D05CC2" w:rsidP="00E059FD">
      <w:pPr>
        <w:pStyle w:val="Default"/>
        <w:tabs>
          <w:tab w:val="left" w:pos="5554"/>
        </w:tabs>
        <w:spacing w:line="360" w:lineRule="auto"/>
        <w:ind w:hanging="1136"/>
        <w:jc w:val="both"/>
        <w:rPr>
          <w:b/>
          <w:bCs/>
        </w:rPr>
      </w:pPr>
    </w:p>
    <w:p w14:paraId="0AAF64D4" w14:textId="05BBBE1C" w:rsidR="00A47348" w:rsidRDefault="00A47348" w:rsidP="00E059FD">
      <w:pPr>
        <w:pStyle w:val="Default"/>
        <w:tabs>
          <w:tab w:val="left" w:pos="5554"/>
        </w:tabs>
        <w:spacing w:line="360" w:lineRule="auto"/>
        <w:ind w:hanging="1136"/>
        <w:jc w:val="both"/>
        <w:rPr>
          <w:b/>
          <w:bCs/>
        </w:rPr>
      </w:pPr>
    </w:p>
    <w:p w14:paraId="0E78E847" w14:textId="48424722" w:rsidR="00A47348" w:rsidRDefault="00A47348" w:rsidP="00E059FD">
      <w:pPr>
        <w:pStyle w:val="Default"/>
        <w:tabs>
          <w:tab w:val="left" w:pos="5554"/>
        </w:tabs>
        <w:spacing w:line="360" w:lineRule="auto"/>
        <w:ind w:hanging="1136"/>
        <w:jc w:val="both"/>
        <w:rPr>
          <w:b/>
          <w:bCs/>
        </w:rPr>
      </w:pPr>
    </w:p>
    <w:p w14:paraId="31AFBAA5" w14:textId="3D9816DF" w:rsidR="00B854F5" w:rsidRDefault="00B854F5" w:rsidP="00E059FD">
      <w:pPr>
        <w:pStyle w:val="Default"/>
        <w:tabs>
          <w:tab w:val="left" w:pos="5554"/>
        </w:tabs>
        <w:spacing w:line="360" w:lineRule="auto"/>
        <w:ind w:hanging="1136"/>
        <w:jc w:val="both"/>
        <w:rPr>
          <w:b/>
          <w:bCs/>
        </w:rPr>
      </w:pPr>
    </w:p>
    <w:p w14:paraId="0EB23511" w14:textId="65AA8EA9" w:rsidR="00B854F5" w:rsidRDefault="00B854F5" w:rsidP="00E059FD">
      <w:pPr>
        <w:pStyle w:val="Default"/>
        <w:tabs>
          <w:tab w:val="left" w:pos="5554"/>
        </w:tabs>
        <w:spacing w:line="360" w:lineRule="auto"/>
        <w:ind w:hanging="1136"/>
        <w:jc w:val="both"/>
        <w:rPr>
          <w:b/>
          <w:bCs/>
        </w:rPr>
      </w:pPr>
    </w:p>
    <w:p w14:paraId="5B2FE028" w14:textId="56B7348C" w:rsidR="00B854F5" w:rsidRDefault="00B854F5" w:rsidP="00E059FD">
      <w:pPr>
        <w:pStyle w:val="Default"/>
        <w:tabs>
          <w:tab w:val="left" w:pos="5554"/>
        </w:tabs>
        <w:spacing w:line="360" w:lineRule="auto"/>
        <w:ind w:hanging="1136"/>
        <w:jc w:val="both"/>
        <w:rPr>
          <w:b/>
          <w:bCs/>
        </w:rPr>
      </w:pPr>
    </w:p>
    <w:p w14:paraId="4D67CCC7" w14:textId="2227DA0B" w:rsidR="00B854F5" w:rsidRDefault="00B854F5" w:rsidP="00E059FD">
      <w:pPr>
        <w:pStyle w:val="Default"/>
        <w:tabs>
          <w:tab w:val="left" w:pos="5554"/>
        </w:tabs>
        <w:spacing w:line="360" w:lineRule="auto"/>
        <w:ind w:hanging="1136"/>
        <w:jc w:val="both"/>
        <w:rPr>
          <w:b/>
          <w:bCs/>
        </w:rPr>
      </w:pPr>
    </w:p>
    <w:p w14:paraId="6DE4931D" w14:textId="74ECA56F" w:rsidR="00B854F5" w:rsidRDefault="00B854F5" w:rsidP="00E059FD">
      <w:pPr>
        <w:pStyle w:val="Default"/>
        <w:tabs>
          <w:tab w:val="left" w:pos="5554"/>
        </w:tabs>
        <w:spacing w:line="360" w:lineRule="auto"/>
        <w:ind w:hanging="1136"/>
        <w:jc w:val="both"/>
        <w:rPr>
          <w:b/>
          <w:bCs/>
        </w:rPr>
      </w:pPr>
    </w:p>
    <w:p w14:paraId="359394BA" w14:textId="3968B124" w:rsidR="00B854F5" w:rsidRDefault="00B854F5" w:rsidP="00E059FD">
      <w:pPr>
        <w:pStyle w:val="Default"/>
        <w:tabs>
          <w:tab w:val="left" w:pos="5554"/>
        </w:tabs>
        <w:spacing w:line="360" w:lineRule="auto"/>
        <w:ind w:hanging="1136"/>
        <w:jc w:val="both"/>
        <w:rPr>
          <w:b/>
          <w:bCs/>
        </w:rPr>
      </w:pPr>
    </w:p>
    <w:p w14:paraId="006083C1" w14:textId="77777777" w:rsidR="00922AD3" w:rsidRPr="003A4128" w:rsidRDefault="00922AD3" w:rsidP="00E059FD">
      <w:pPr>
        <w:pStyle w:val="Default"/>
        <w:tabs>
          <w:tab w:val="left" w:pos="5554"/>
        </w:tabs>
        <w:spacing w:line="360" w:lineRule="auto"/>
        <w:ind w:hanging="1136"/>
        <w:jc w:val="both"/>
        <w:rPr>
          <w:b/>
          <w:bCs/>
        </w:rPr>
      </w:pPr>
    </w:p>
    <w:p w14:paraId="4E25236A" w14:textId="77777777" w:rsidR="00D05CC2" w:rsidRPr="00311D39" w:rsidRDefault="00D05CC2" w:rsidP="00D05CC2">
      <w:pPr>
        <w:pStyle w:val="Default"/>
        <w:tabs>
          <w:tab w:val="left" w:pos="5554"/>
        </w:tabs>
        <w:spacing w:line="360" w:lineRule="auto"/>
        <w:jc w:val="both"/>
        <w:rPr>
          <w:b/>
          <w:bCs/>
        </w:rPr>
      </w:pPr>
    </w:p>
    <w:p w14:paraId="151C0B61" w14:textId="01CC74B3" w:rsidR="00DC5CA7" w:rsidRPr="00311D39" w:rsidRDefault="00DC5CA7" w:rsidP="00537D47">
      <w:pPr>
        <w:pStyle w:val="Default"/>
        <w:spacing w:line="360" w:lineRule="auto"/>
        <w:jc w:val="center"/>
      </w:pPr>
      <w:r w:rsidRPr="00311D39">
        <w:rPr>
          <w:b/>
          <w:bCs/>
        </w:rPr>
        <w:t>ANEXO I</w:t>
      </w:r>
      <w:r w:rsidR="00D05CC2">
        <w:rPr>
          <w:b/>
          <w:bCs/>
        </w:rPr>
        <w:t>I</w:t>
      </w:r>
    </w:p>
    <w:p w14:paraId="3B7DB9C6" w14:textId="77777777" w:rsidR="00537D47" w:rsidRPr="00537D47" w:rsidRDefault="00537D47" w:rsidP="00537D47">
      <w:pPr>
        <w:jc w:val="center"/>
        <w:rPr>
          <w:rFonts w:ascii="Arial" w:hAnsi="Arial" w:cs="Arial"/>
          <w:b/>
          <w:sz w:val="24"/>
          <w:szCs w:val="24"/>
        </w:rPr>
      </w:pPr>
      <w:r w:rsidRPr="00537D47">
        <w:rPr>
          <w:rFonts w:ascii="Arial" w:hAnsi="Arial" w:cs="Arial"/>
          <w:b/>
          <w:sz w:val="24"/>
          <w:szCs w:val="24"/>
        </w:rPr>
        <w:t>TERMO DE REFERÊNCIA</w:t>
      </w:r>
    </w:p>
    <w:p w14:paraId="614CB0E0" w14:textId="77777777" w:rsidR="00537D47" w:rsidRPr="00537D47" w:rsidRDefault="00537D47" w:rsidP="00537D47">
      <w:pPr>
        <w:jc w:val="center"/>
        <w:rPr>
          <w:rFonts w:ascii="Arial" w:hAnsi="Arial" w:cs="Arial"/>
          <w:b/>
          <w:sz w:val="24"/>
          <w:szCs w:val="24"/>
        </w:rPr>
      </w:pPr>
    </w:p>
    <w:p w14:paraId="562A7A4F" w14:textId="77777777" w:rsidR="00537D47" w:rsidRPr="00537D47" w:rsidRDefault="00537D47" w:rsidP="00537D47">
      <w:pPr>
        <w:spacing w:line="360" w:lineRule="auto"/>
        <w:rPr>
          <w:rFonts w:ascii="Arial" w:hAnsi="Arial" w:cs="Arial"/>
          <w:sz w:val="24"/>
          <w:szCs w:val="24"/>
        </w:rPr>
      </w:pPr>
      <w:r w:rsidRPr="00537D47">
        <w:rPr>
          <w:rFonts w:ascii="Arial" w:hAnsi="Arial" w:cs="Arial"/>
          <w:sz w:val="24"/>
          <w:szCs w:val="24"/>
        </w:rPr>
        <w:t xml:space="preserve">Município Balneário Pinhal/RS </w:t>
      </w:r>
    </w:p>
    <w:p w14:paraId="36A308FC" w14:textId="77777777" w:rsidR="00537D47" w:rsidRPr="00537D47" w:rsidRDefault="00537D47" w:rsidP="00537D47">
      <w:pPr>
        <w:spacing w:line="360" w:lineRule="auto"/>
        <w:rPr>
          <w:rFonts w:ascii="Arial" w:hAnsi="Arial" w:cs="Arial"/>
          <w:sz w:val="24"/>
          <w:szCs w:val="24"/>
        </w:rPr>
      </w:pPr>
      <w:r w:rsidRPr="00537D47">
        <w:rPr>
          <w:rFonts w:ascii="Arial" w:hAnsi="Arial" w:cs="Arial"/>
          <w:sz w:val="24"/>
          <w:szCs w:val="24"/>
        </w:rPr>
        <w:t xml:space="preserve">Secretaria Municipal de Saúde </w:t>
      </w:r>
    </w:p>
    <w:p w14:paraId="279C6EAF" w14:textId="77777777" w:rsidR="00537D47" w:rsidRPr="00537D47" w:rsidRDefault="00537D47" w:rsidP="00537D47">
      <w:pPr>
        <w:spacing w:line="360" w:lineRule="auto"/>
        <w:rPr>
          <w:rFonts w:ascii="Arial" w:hAnsi="Arial" w:cs="Arial"/>
          <w:sz w:val="24"/>
          <w:szCs w:val="24"/>
        </w:rPr>
      </w:pPr>
      <w:r w:rsidRPr="00537D47">
        <w:rPr>
          <w:rFonts w:ascii="Arial" w:hAnsi="Arial" w:cs="Arial"/>
          <w:sz w:val="24"/>
          <w:szCs w:val="24"/>
        </w:rPr>
        <w:t>Necessidade da Administração: Ampliação de edificação da Estratégia de Saúde da Família (ESF) João Geraldo Rodrigues Paulino.</w:t>
      </w:r>
    </w:p>
    <w:p w14:paraId="6CB909BB" w14:textId="77777777" w:rsidR="00537D47" w:rsidRPr="00537D47" w:rsidRDefault="00537D47" w:rsidP="00537D47">
      <w:pPr>
        <w:spacing w:line="360" w:lineRule="auto"/>
        <w:rPr>
          <w:rFonts w:ascii="Arial" w:hAnsi="Arial" w:cs="Arial"/>
          <w:sz w:val="24"/>
          <w:szCs w:val="24"/>
        </w:rPr>
      </w:pPr>
    </w:p>
    <w:p w14:paraId="11B74119"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lastRenderedPageBreak/>
        <w:t>1. Definição do Objeto</w:t>
      </w:r>
    </w:p>
    <w:p w14:paraId="167BD4E1" w14:textId="77777777" w:rsidR="00537D47" w:rsidRPr="00537D47" w:rsidRDefault="00537D47" w:rsidP="00537D47">
      <w:pPr>
        <w:spacing w:line="360" w:lineRule="auto"/>
        <w:jc w:val="both"/>
        <w:rPr>
          <w:rFonts w:ascii="Arial" w:hAnsi="Arial" w:cs="Arial"/>
          <w:sz w:val="24"/>
          <w:szCs w:val="24"/>
        </w:rPr>
      </w:pPr>
      <w:bookmarkStart w:id="1" w:name="_Hlk144454600"/>
      <w:r w:rsidRPr="00537D47">
        <w:rPr>
          <w:rFonts w:ascii="Arial" w:hAnsi="Arial" w:cs="Arial"/>
          <w:sz w:val="24"/>
          <w:szCs w:val="24"/>
        </w:rPr>
        <w:t xml:space="preserve">O presente termo tem por objeto fixar as condições gerais e o método de execução dos serviços de fornecimento de material e mão-de-obra para Ampliação da ESF, área total de 75,73m². </w:t>
      </w:r>
    </w:p>
    <w:p w14:paraId="27A27A01" w14:textId="77777777" w:rsidR="00537D47" w:rsidRPr="00537D47" w:rsidRDefault="00537D47" w:rsidP="00537D47">
      <w:pPr>
        <w:spacing w:line="360" w:lineRule="auto"/>
        <w:jc w:val="both"/>
        <w:rPr>
          <w:rFonts w:ascii="Arial" w:hAnsi="Arial" w:cs="Arial"/>
          <w:sz w:val="24"/>
          <w:szCs w:val="24"/>
        </w:rPr>
      </w:pPr>
    </w:p>
    <w:p w14:paraId="1F2F5008"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 xml:space="preserve">A execução da obra é de extrema necessidade para a qualificação dos atendimentos aos pacientes, bem como adequação física da </w:t>
      </w:r>
      <w:proofErr w:type="spellStart"/>
      <w:r w:rsidRPr="00537D47">
        <w:rPr>
          <w:rFonts w:ascii="Arial" w:hAnsi="Arial" w:cs="Arial"/>
          <w:sz w:val="24"/>
          <w:szCs w:val="24"/>
        </w:rPr>
        <w:t>estrutra</w:t>
      </w:r>
      <w:proofErr w:type="spellEnd"/>
      <w:r w:rsidRPr="00537D47">
        <w:rPr>
          <w:rFonts w:ascii="Arial" w:hAnsi="Arial" w:cs="Arial"/>
          <w:sz w:val="24"/>
          <w:szCs w:val="24"/>
        </w:rPr>
        <w:t xml:space="preserve"> da unidade de saúde, proporcionando aos profissionais um espaço físico de qualidade, visando melhorar o ambiente físico para melhor acolher a todos que necessitam frequentar o serviço de saúde. Esta ampliação contribuirá para que novos projetos de saúde, possam ser integrados a esta unidade.</w:t>
      </w:r>
    </w:p>
    <w:bookmarkEnd w:id="1"/>
    <w:p w14:paraId="751E0A4F" w14:textId="77777777" w:rsidR="00537D47" w:rsidRPr="00537D47" w:rsidRDefault="00537D47" w:rsidP="00537D47">
      <w:pPr>
        <w:spacing w:line="360" w:lineRule="auto"/>
        <w:jc w:val="both"/>
        <w:rPr>
          <w:rFonts w:ascii="Arial" w:hAnsi="Arial" w:cs="Arial"/>
          <w:sz w:val="24"/>
          <w:szCs w:val="24"/>
        </w:rPr>
      </w:pPr>
    </w:p>
    <w:p w14:paraId="1C7E7CE0"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2. Fundamentação da Contratação</w:t>
      </w:r>
      <w:bookmarkStart w:id="2" w:name="_Hlk144454619"/>
    </w:p>
    <w:p w14:paraId="5C4BAADB" w14:textId="0925D7E9"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 execução da obra é de extrema necessidade para a qualificação dos atendimentos aos pacientes, bem como adequação física da estrutura da unidade de saúde, proporcionando aos profissionais um espaço físico de qualidade, visando melhorar o ambiente físico para melhor acolher a todos que necessitam frequentar o serviço de saúde. Esta ampliação contribuirá para que novos projetos de saúde, possam ser integrados a esta unidade. A obra se dará com recursos provenientes do Edital do Processo Seletivo Nº 01/2023 da Rede Bem Cuidar que destinou recursos para Reforma/Ampliação de UBS.</w:t>
      </w:r>
      <w:r w:rsidRPr="00537D47">
        <w:rPr>
          <w:rFonts w:ascii="Arial" w:hAnsi="Arial" w:cs="Arial"/>
          <w:sz w:val="24"/>
          <w:szCs w:val="24"/>
        </w:rPr>
        <w:cr/>
      </w:r>
      <w:bookmarkEnd w:id="2"/>
    </w:p>
    <w:p w14:paraId="5DE68AD8"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3. Descrição da solução como um todo</w:t>
      </w:r>
    </w:p>
    <w:p w14:paraId="15B74EFE"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 dimensionamento e a organização da mão-de-obra para execução dos serviços serão atribuições da empresa contratada, que deverá considerar a qualificação profissional, a eficiência e a conduta no canteiro de obras.</w:t>
      </w:r>
    </w:p>
    <w:p w14:paraId="1C2808BB"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Nos preços ofertados deverão ser computadas as despesas decorrentes de impostos, legislação de previdência social, encargos sociais e todos e quaisquer ônus que recaiam sobre a natureza dos serviços.</w:t>
      </w:r>
    </w:p>
    <w:p w14:paraId="14510B4A" w14:textId="77777777" w:rsidR="00537D47" w:rsidRDefault="00537D47" w:rsidP="00537D47">
      <w:pPr>
        <w:spacing w:line="360" w:lineRule="auto"/>
        <w:jc w:val="both"/>
        <w:rPr>
          <w:rFonts w:ascii="Arial" w:hAnsi="Arial" w:cs="Arial"/>
          <w:sz w:val="24"/>
          <w:szCs w:val="24"/>
        </w:rPr>
      </w:pPr>
    </w:p>
    <w:p w14:paraId="27A83451" w14:textId="0BD8B980"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 xml:space="preserve">A fiscalização da Prefeitura Municipal do Balneário Pinhal poderá exigir da empresa contratada a substituição de qualquer empregado do canteiro de obras, desde que verificada a sua inaptidão </w:t>
      </w:r>
      <w:r w:rsidRPr="00537D47">
        <w:rPr>
          <w:rFonts w:ascii="Arial" w:hAnsi="Arial" w:cs="Arial"/>
          <w:sz w:val="24"/>
          <w:szCs w:val="24"/>
        </w:rPr>
        <w:lastRenderedPageBreak/>
        <w:t>para a execução das tarefas, bem como por conduta inadequada à boa administração do canteiro.</w:t>
      </w:r>
    </w:p>
    <w:p w14:paraId="7AEBC64A" w14:textId="77777777" w:rsidR="00537D47" w:rsidRPr="00537D47" w:rsidRDefault="00537D47" w:rsidP="00537D47">
      <w:pPr>
        <w:spacing w:line="360" w:lineRule="auto"/>
        <w:jc w:val="both"/>
        <w:rPr>
          <w:rFonts w:ascii="Arial" w:hAnsi="Arial" w:cs="Arial"/>
          <w:sz w:val="24"/>
          <w:szCs w:val="24"/>
        </w:rPr>
      </w:pPr>
    </w:p>
    <w:p w14:paraId="4222EDEF"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Todos os equipamentos, ferramentas e mão-de-obra, salvo disposição contrária, serão fornecidos pela empresa contratada.</w:t>
      </w:r>
    </w:p>
    <w:p w14:paraId="510EB6C6" w14:textId="77777777" w:rsidR="00537D47" w:rsidRPr="00537D47" w:rsidRDefault="00537D47" w:rsidP="00537D47">
      <w:pPr>
        <w:spacing w:line="360" w:lineRule="auto"/>
        <w:jc w:val="both"/>
        <w:rPr>
          <w:rFonts w:ascii="Arial" w:hAnsi="Arial" w:cs="Arial"/>
          <w:sz w:val="24"/>
          <w:szCs w:val="24"/>
        </w:rPr>
      </w:pPr>
    </w:p>
    <w:p w14:paraId="3C86B8AD"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As providências, despesas para instalações provisórias, necessárias à execução da obra, serão de competência e responsabilidade da contratada.</w:t>
      </w:r>
    </w:p>
    <w:p w14:paraId="17678A29" w14:textId="77777777" w:rsidR="00537D47" w:rsidRPr="00537D47" w:rsidRDefault="00537D47" w:rsidP="00537D47">
      <w:pPr>
        <w:spacing w:line="360" w:lineRule="auto"/>
        <w:jc w:val="both"/>
        <w:rPr>
          <w:rFonts w:ascii="Arial" w:hAnsi="Arial" w:cs="Arial"/>
          <w:sz w:val="24"/>
          <w:szCs w:val="24"/>
        </w:rPr>
      </w:pPr>
    </w:p>
    <w:p w14:paraId="7A2BFB0B"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trabalhos que não satisfazerem as condições contratuais serão impugnados pela fiscalização da Prefeitura Municipal, devendo a empresa contratada providenciar a demolição e reconstrução necessária, imediatamente após da ordem de serviço.</w:t>
      </w:r>
    </w:p>
    <w:p w14:paraId="044ABF06" w14:textId="77777777" w:rsidR="00537D47" w:rsidRPr="00537D47" w:rsidRDefault="00537D47" w:rsidP="00537D47">
      <w:pPr>
        <w:spacing w:line="360" w:lineRule="auto"/>
        <w:jc w:val="both"/>
        <w:rPr>
          <w:rFonts w:ascii="Arial" w:hAnsi="Arial" w:cs="Arial"/>
          <w:sz w:val="24"/>
          <w:szCs w:val="24"/>
        </w:rPr>
      </w:pPr>
    </w:p>
    <w:p w14:paraId="428EFD8E"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É de total responsabilidade da empresa contratada o conhecimento de normas de trabalho e demais documentos.</w:t>
      </w:r>
    </w:p>
    <w:p w14:paraId="02A20928" w14:textId="77777777" w:rsidR="00537D47" w:rsidRPr="00537D47" w:rsidRDefault="00537D47" w:rsidP="00537D47">
      <w:pPr>
        <w:spacing w:line="360" w:lineRule="auto"/>
        <w:jc w:val="both"/>
        <w:rPr>
          <w:rFonts w:ascii="Arial" w:hAnsi="Arial" w:cs="Arial"/>
          <w:sz w:val="24"/>
          <w:szCs w:val="24"/>
        </w:rPr>
      </w:pPr>
    </w:p>
    <w:p w14:paraId="1D45EB78"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Em caso de dúvidas, deverão ser consultados os técnicos da Prefeitura Municipal de Balneário Pinhal.</w:t>
      </w:r>
    </w:p>
    <w:p w14:paraId="1E672D52" w14:textId="77777777" w:rsidR="00537D47" w:rsidRPr="00537D47" w:rsidRDefault="00537D47" w:rsidP="00537D47">
      <w:pPr>
        <w:spacing w:line="360" w:lineRule="auto"/>
        <w:jc w:val="both"/>
        <w:rPr>
          <w:rFonts w:ascii="Arial" w:hAnsi="Arial" w:cs="Arial"/>
          <w:b/>
          <w:sz w:val="24"/>
          <w:szCs w:val="24"/>
        </w:rPr>
      </w:pPr>
    </w:p>
    <w:p w14:paraId="77425B48"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4. Requisitos da Contratação</w:t>
      </w:r>
    </w:p>
    <w:p w14:paraId="7FC43303"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serviços têm natureza comum, tendo em vista que, padrões de desempenho e qualidade podem ser objetivamente definidos pelo edital, por meio de especificações usuais de mercado, nos termos do art. 6º, inciso XII, da Lei Federal nº 14.133/2021.</w:t>
      </w:r>
    </w:p>
    <w:p w14:paraId="24E5E863" w14:textId="77777777" w:rsidR="00537D47" w:rsidRPr="00537D47" w:rsidRDefault="00537D47" w:rsidP="00537D47">
      <w:pPr>
        <w:spacing w:line="360" w:lineRule="auto"/>
        <w:jc w:val="both"/>
        <w:rPr>
          <w:rFonts w:ascii="Arial" w:hAnsi="Arial" w:cs="Arial"/>
          <w:sz w:val="24"/>
          <w:szCs w:val="24"/>
        </w:rPr>
      </w:pPr>
    </w:p>
    <w:p w14:paraId="2310DFD4"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 contratação será realizada por meio de licitação, na modalidade Concorrência, na sua forma eletrônica, com critério de julgamento por menor preço, nos termos dos artigos 6º, inciso XXXVIII, 17, § 2º, e 34, todos da Lei nº 14.133/2021.</w:t>
      </w:r>
    </w:p>
    <w:p w14:paraId="596794E4" w14:textId="77777777" w:rsidR="00537D47" w:rsidRPr="00537D47" w:rsidRDefault="00537D47" w:rsidP="00537D47">
      <w:pPr>
        <w:spacing w:line="360" w:lineRule="auto"/>
        <w:jc w:val="both"/>
        <w:rPr>
          <w:rFonts w:ascii="Arial" w:hAnsi="Arial" w:cs="Arial"/>
          <w:sz w:val="24"/>
          <w:szCs w:val="24"/>
        </w:rPr>
      </w:pPr>
    </w:p>
    <w:p w14:paraId="75C7D69A"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 xml:space="preserve">Para fornecimento/prestação dos serviços pretendidos os eventuais interessados deverão comprovar que atuam em ramo de atividade compatível com o objeto da licitação, bem como </w:t>
      </w:r>
      <w:r w:rsidRPr="00537D47">
        <w:rPr>
          <w:rFonts w:ascii="Arial" w:hAnsi="Arial" w:cs="Arial"/>
          <w:sz w:val="24"/>
          <w:szCs w:val="24"/>
        </w:rPr>
        <w:lastRenderedPageBreak/>
        <w:t>apresentar os seguintes documentos a título habilitação, nos termos do art. 62, da Lei Federal nº 14.133/2021.</w:t>
      </w:r>
    </w:p>
    <w:p w14:paraId="0E80C1BE" w14:textId="77777777" w:rsidR="00537D47" w:rsidRPr="00537D47" w:rsidRDefault="00537D47" w:rsidP="00537D47">
      <w:pPr>
        <w:spacing w:line="360" w:lineRule="auto"/>
        <w:jc w:val="both"/>
        <w:rPr>
          <w:rFonts w:ascii="Arial" w:hAnsi="Arial" w:cs="Arial"/>
          <w:sz w:val="24"/>
          <w:szCs w:val="24"/>
        </w:rPr>
      </w:pPr>
    </w:p>
    <w:p w14:paraId="7C9549CC"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5. Modelo de Execução do Objeto</w:t>
      </w:r>
    </w:p>
    <w:p w14:paraId="6DE86A15"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prazos máximos de execução dos serviços e obras serão de 180 (cento e oitenta dias).</w:t>
      </w:r>
    </w:p>
    <w:p w14:paraId="083AABA8"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Os prazos propostos somente serão prorrogados mediante solicitação por escrito da contratada desde que ocorrida interrupção motivada por causas independentes de sua vontade, comprovadamente, e devidamente aceita pela comissão.</w:t>
      </w:r>
    </w:p>
    <w:p w14:paraId="4DD8019B" w14:textId="77777777" w:rsidR="00537D47" w:rsidRPr="00537D47" w:rsidRDefault="00537D47" w:rsidP="00537D47">
      <w:pPr>
        <w:spacing w:line="360" w:lineRule="auto"/>
        <w:jc w:val="both"/>
        <w:rPr>
          <w:rFonts w:ascii="Arial" w:hAnsi="Arial" w:cs="Arial"/>
          <w:sz w:val="24"/>
          <w:szCs w:val="24"/>
        </w:rPr>
      </w:pPr>
    </w:p>
    <w:p w14:paraId="72C26C46"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A obra será considerada concluída para fins de lavratura de termo de recebimento provisório, depois de executados todos os elementos contratados.</w:t>
      </w:r>
    </w:p>
    <w:p w14:paraId="27C0B8E2" w14:textId="77777777" w:rsidR="00537D47" w:rsidRPr="00537D47" w:rsidRDefault="00537D47" w:rsidP="00537D47">
      <w:pPr>
        <w:spacing w:line="360" w:lineRule="auto"/>
        <w:jc w:val="both"/>
        <w:rPr>
          <w:rFonts w:ascii="Arial" w:hAnsi="Arial" w:cs="Arial"/>
          <w:sz w:val="24"/>
          <w:szCs w:val="24"/>
        </w:rPr>
      </w:pPr>
    </w:p>
    <w:p w14:paraId="27818EE5"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6. Modelo de Gestão do Contrato</w:t>
      </w:r>
    </w:p>
    <w:p w14:paraId="13C8B3A1"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 xml:space="preserve">A Secretaria de Municipal de Saúde indica o </w:t>
      </w:r>
      <w:bookmarkStart w:id="3" w:name="_Hlk149035976"/>
      <w:r w:rsidRPr="00537D47">
        <w:rPr>
          <w:rFonts w:ascii="Arial" w:hAnsi="Arial" w:cs="Arial"/>
          <w:sz w:val="24"/>
          <w:szCs w:val="24"/>
        </w:rPr>
        <w:t xml:space="preserve">servidor </w:t>
      </w:r>
      <w:proofErr w:type="spellStart"/>
      <w:r w:rsidRPr="00537D47">
        <w:rPr>
          <w:rFonts w:ascii="Arial" w:hAnsi="Arial" w:cs="Arial"/>
          <w:b/>
          <w:sz w:val="24"/>
          <w:szCs w:val="24"/>
        </w:rPr>
        <w:t>Jeversom</w:t>
      </w:r>
      <w:proofErr w:type="spellEnd"/>
      <w:r w:rsidRPr="00537D47">
        <w:rPr>
          <w:rFonts w:ascii="Arial" w:hAnsi="Arial" w:cs="Arial"/>
          <w:b/>
          <w:sz w:val="24"/>
          <w:szCs w:val="24"/>
        </w:rPr>
        <w:t xml:space="preserve"> Lopes dos Santos</w:t>
      </w:r>
      <w:bookmarkEnd w:id="3"/>
      <w:r w:rsidRPr="00537D47">
        <w:rPr>
          <w:rFonts w:ascii="Arial" w:hAnsi="Arial" w:cs="Arial"/>
          <w:sz w:val="24"/>
          <w:szCs w:val="24"/>
        </w:rPr>
        <w:t xml:space="preserve">, Engenheiro Civil, para atuar como fiscal do contrato. </w:t>
      </w:r>
    </w:p>
    <w:p w14:paraId="159FF079" w14:textId="77777777" w:rsidR="00537D47" w:rsidRPr="00537D47" w:rsidRDefault="00537D47" w:rsidP="00537D47">
      <w:pPr>
        <w:spacing w:line="360" w:lineRule="auto"/>
        <w:jc w:val="both"/>
        <w:rPr>
          <w:rFonts w:ascii="Arial" w:hAnsi="Arial" w:cs="Arial"/>
          <w:sz w:val="24"/>
          <w:szCs w:val="24"/>
        </w:rPr>
      </w:pPr>
    </w:p>
    <w:p w14:paraId="33D90249"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7. Critérios de Pagamento</w:t>
      </w:r>
    </w:p>
    <w:p w14:paraId="6580649E"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sz w:val="24"/>
          <w:szCs w:val="24"/>
        </w:rPr>
        <w:t>O pagamento será efetuado em até 30 dias após as medições, de acordo com o cronograma físico- financeiro.</w:t>
      </w:r>
    </w:p>
    <w:p w14:paraId="09A0E641" w14:textId="77777777" w:rsidR="00537D47" w:rsidRPr="00537D47" w:rsidRDefault="00537D47" w:rsidP="00537D47">
      <w:pPr>
        <w:spacing w:line="360" w:lineRule="auto"/>
        <w:jc w:val="both"/>
        <w:rPr>
          <w:rFonts w:ascii="Arial" w:hAnsi="Arial" w:cs="Arial"/>
          <w:sz w:val="24"/>
          <w:szCs w:val="24"/>
        </w:rPr>
      </w:pPr>
    </w:p>
    <w:p w14:paraId="7CAE11D1"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8. Forma e Critérios de Seleção do Prestador de Serviço</w:t>
      </w:r>
    </w:p>
    <w:p w14:paraId="25B2399A"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Conforme disposto no item 4, o futuro contratado será selecionado mediante processo licitatório na modalidade Concorrência.</w:t>
      </w:r>
    </w:p>
    <w:p w14:paraId="415881BE" w14:textId="77777777" w:rsidR="00537D47" w:rsidRPr="00537D47" w:rsidRDefault="00537D47" w:rsidP="00537D47">
      <w:pPr>
        <w:spacing w:line="360" w:lineRule="auto"/>
        <w:jc w:val="both"/>
        <w:rPr>
          <w:rFonts w:ascii="Arial" w:hAnsi="Arial" w:cs="Arial"/>
          <w:sz w:val="24"/>
          <w:szCs w:val="24"/>
        </w:rPr>
      </w:pPr>
    </w:p>
    <w:p w14:paraId="7B7623B9"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9. Estimativa do Valor da Contratação</w:t>
      </w:r>
    </w:p>
    <w:p w14:paraId="454A481B"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t>Estima-se para a contratação almejada o valor mensal de R$ 213.767,28 (duzentos e treze mil setecentos e sessenta e sete reais e vinte e oito centavos). Vislumbra-se que tal valor é compatível com o praticado pelo mercado correspondente.</w:t>
      </w:r>
    </w:p>
    <w:p w14:paraId="4DBD1225" w14:textId="77777777" w:rsidR="00537D47" w:rsidRPr="00537D47" w:rsidRDefault="00537D47" w:rsidP="00537D47">
      <w:pPr>
        <w:spacing w:line="360" w:lineRule="auto"/>
        <w:jc w:val="both"/>
        <w:rPr>
          <w:rFonts w:ascii="Arial" w:hAnsi="Arial" w:cs="Arial"/>
          <w:sz w:val="24"/>
          <w:szCs w:val="24"/>
        </w:rPr>
      </w:pPr>
    </w:p>
    <w:p w14:paraId="696DE337" w14:textId="77777777" w:rsidR="00537D47" w:rsidRPr="00537D47" w:rsidRDefault="00537D47" w:rsidP="00537D47">
      <w:pPr>
        <w:spacing w:line="360" w:lineRule="auto"/>
        <w:jc w:val="both"/>
        <w:rPr>
          <w:rFonts w:ascii="Arial" w:hAnsi="Arial" w:cs="Arial"/>
          <w:b/>
          <w:sz w:val="24"/>
          <w:szCs w:val="24"/>
        </w:rPr>
      </w:pPr>
      <w:r w:rsidRPr="00537D47">
        <w:rPr>
          <w:rFonts w:ascii="Arial" w:hAnsi="Arial" w:cs="Arial"/>
          <w:b/>
          <w:sz w:val="24"/>
          <w:szCs w:val="24"/>
        </w:rPr>
        <w:t>10. Adequação Orçamentária</w:t>
      </w:r>
    </w:p>
    <w:p w14:paraId="5B3CFC02" w14:textId="77777777" w:rsidR="00537D47" w:rsidRPr="00537D47" w:rsidRDefault="00537D47" w:rsidP="00537D47">
      <w:pPr>
        <w:spacing w:line="360" w:lineRule="auto"/>
        <w:jc w:val="both"/>
        <w:rPr>
          <w:rFonts w:ascii="Arial" w:hAnsi="Arial" w:cs="Arial"/>
          <w:sz w:val="24"/>
          <w:szCs w:val="24"/>
        </w:rPr>
      </w:pPr>
      <w:r w:rsidRPr="00537D47">
        <w:rPr>
          <w:rFonts w:ascii="Arial" w:hAnsi="Arial" w:cs="Arial"/>
          <w:sz w:val="24"/>
          <w:szCs w:val="24"/>
        </w:rPr>
        <w:lastRenderedPageBreak/>
        <w:t>O dispêndio financeiro decorrente da contratação ora pretendida decorrerá da seguinte dotação orçamentária:</w:t>
      </w:r>
    </w:p>
    <w:p w14:paraId="4D9CB75C" w14:textId="77777777" w:rsidR="00537D47" w:rsidRPr="00537D47" w:rsidRDefault="00537D47" w:rsidP="00537D47">
      <w:pPr>
        <w:spacing w:line="360" w:lineRule="auto"/>
        <w:jc w:val="both"/>
        <w:rPr>
          <w:rFonts w:ascii="Arial" w:hAnsi="Arial" w:cs="Arial"/>
          <w:sz w:val="24"/>
          <w:szCs w:val="24"/>
        </w:rPr>
      </w:pPr>
    </w:p>
    <w:p w14:paraId="10332E13" w14:textId="77777777" w:rsidR="00537D47" w:rsidRPr="00537D47" w:rsidRDefault="00537D47" w:rsidP="00537D47">
      <w:pPr>
        <w:spacing w:line="360" w:lineRule="auto"/>
        <w:jc w:val="center"/>
        <w:rPr>
          <w:rFonts w:ascii="Arial" w:hAnsi="Arial" w:cs="Arial"/>
          <w:b/>
          <w:sz w:val="24"/>
          <w:szCs w:val="24"/>
        </w:rPr>
      </w:pPr>
      <w:r w:rsidRPr="00537D47">
        <w:rPr>
          <w:rFonts w:ascii="Arial" w:hAnsi="Arial" w:cs="Arial"/>
          <w:b/>
          <w:sz w:val="24"/>
          <w:szCs w:val="24"/>
        </w:rPr>
        <w:t>Secretaria Municipal de Saúde</w:t>
      </w:r>
    </w:p>
    <w:p w14:paraId="167B46BA" w14:textId="77777777" w:rsidR="00537D47" w:rsidRPr="00537D47" w:rsidRDefault="00537D47" w:rsidP="00537D47">
      <w:pPr>
        <w:spacing w:line="360" w:lineRule="auto"/>
        <w:jc w:val="center"/>
        <w:rPr>
          <w:rFonts w:ascii="Arial" w:hAnsi="Arial" w:cs="Arial"/>
          <w:sz w:val="24"/>
          <w:szCs w:val="24"/>
        </w:rPr>
      </w:pPr>
      <w:r w:rsidRPr="00537D47">
        <w:rPr>
          <w:rFonts w:ascii="Arial" w:hAnsi="Arial" w:cs="Arial"/>
          <w:sz w:val="24"/>
          <w:szCs w:val="24"/>
        </w:rPr>
        <w:t>0801 10 301 0125 2030 44905 100000000 1621 – 30362.3</w:t>
      </w:r>
    </w:p>
    <w:p w14:paraId="12550D6A" w14:textId="77777777" w:rsidR="00537D47" w:rsidRPr="00537D47" w:rsidRDefault="00537D47" w:rsidP="00537D47">
      <w:pPr>
        <w:spacing w:line="360" w:lineRule="auto"/>
        <w:jc w:val="center"/>
        <w:rPr>
          <w:rFonts w:ascii="Arial" w:hAnsi="Arial" w:cs="Arial"/>
          <w:b/>
          <w:sz w:val="24"/>
          <w:szCs w:val="24"/>
        </w:rPr>
      </w:pPr>
      <w:r w:rsidRPr="00537D47">
        <w:rPr>
          <w:rFonts w:ascii="Arial" w:hAnsi="Arial" w:cs="Arial"/>
          <w:sz w:val="24"/>
          <w:szCs w:val="24"/>
        </w:rPr>
        <w:t xml:space="preserve"> 0801 10 301 0125 2030 44905 191000000 1500 – 13697.2</w:t>
      </w:r>
    </w:p>
    <w:p w14:paraId="63F045B1" w14:textId="77777777" w:rsidR="00537D47" w:rsidRPr="00537D47" w:rsidRDefault="00537D47" w:rsidP="00537D47">
      <w:pPr>
        <w:spacing w:line="360" w:lineRule="auto"/>
        <w:jc w:val="center"/>
        <w:rPr>
          <w:rFonts w:ascii="Arial" w:hAnsi="Arial" w:cs="Arial"/>
          <w:b/>
          <w:sz w:val="24"/>
          <w:szCs w:val="24"/>
        </w:rPr>
      </w:pPr>
    </w:p>
    <w:p w14:paraId="13AE7B42" w14:textId="77777777" w:rsidR="00537D47" w:rsidRPr="00537D47" w:rsidRDefault="00537D47" w:rsidP="00537D47">
      <w:pPr>
        <w:jc w:val="center"/>
        <w:rPr>
          <w:rFonts w:ascii="Arial" w:hAnsi="Arial" w:cs="Arial"/>
          <w:sz w:val="24"/>
          <w:szCs w:val="24"/>
        </w:rPr>
      </w:pPr>
    </w:p>
    <w:p w14:paraId="27BB524B" w14:textId="77777777" w:rsidR="00537D47" w:rsidRPr="00537D47" w:rsidRDefault="00537D47" w:rsidP="00537D47">
      <w:pPr>
        <w:jc w:val="both"/>
        <w:rPr>
          <w:rFonts w:ascii="Arial" w:hAnsi="Arial" w:cs="Arial"/>
          <w:sz w:val="24"/>
          <w:szCs w:val="24"/>
        </w:rPr>
      </w:pPr>
      <w:r w:rsidRPr="00537D47">
        <w:rPr>
          <w:rFonts w:ascii="Arial" w:hAnsi="Arial" w:cs="Arial"/>
          <w:sz w:val="24"/>
          <w:szCs w:val="24"/>
        </w:rPr>
        <w:t xml:space="preserve">                                                                     Balneário Pinhal/RS, 06 de dezembro de 2023.</w:t>
      </w:r>
    </w:p>
    <w:p w14:paraId="5850CD61" w14:textId="77777777" w:rsidR="00537D47" w:rsidRPr="00537D47" w:rsidRDefault="00537D47" w:rsidP="00537D47">
      <w:pPr>
        <w:jc w:val="both"/>
        <w:rPr>
          <w:rFonts w:ascii="Arial" w:hAnsi="Arial" w:cs="Arial"/>
          <w:sz w:val="24"/>
          <w:szCs w:val="24"/>
        </w:rPr>
      </w:pPr>
      <w:r w:rsidRPr="00537D47">
        <w:rPr>
          <w:rFonts w:ascii="Arial" w:hAnsi="Arial" w:cs="Arial"/>
          <w:sz w:val="24"/>
          <w:szCs w:val="24"/>
        </w:rPr>
        <w:t xml:space="preserve">                          </w:t>
      </w:r>
    </w:p>
    <w:p w14:paraId="2EE3DCAE" w14:textId="77777777" w:rsidR="00537D47" w:rsidRPr="00537D47" w:rsidRDefault="00537D47" w:rsidP="00537D47">
      <w:pPr>
        <w:tabs>
          <w:tab w:val="left" w:pos="1706"/>
        </w:tabs>
        <w:jc w:val="center"/>
        <w:rPr>
          <w:rFonts w:ascii="Arial" w:hAnsi="Arial" w:cs="Arial"/>
          <w:sz w:val="24"/>
          <w:szCs w:val="24"/>
        </w:rPr>
      </w:pPr>
    </w:p>
    <w:p w14:paraId="7695BBE6" w14:textId="77777777" w:rsidR="00537D47" w:rsidRPr="00537D47" w:rsidRDefault="00537D47" w:rsidP="00537D47">
      <w:pPr>
        <w:tabs>
          <w:tab w:val="left" w:pos="1706"/>
        </w:tabs>
        <w:jc w:val="center"/>
        <w:rPr>
          <w:rFonts w:ascii="Arial" w:hAnsi="Arial" w:cs="Arial"/>
          <w:sz w:val="24"/>
          <w:szCs w:val="24"/>
        </w:rPr>
      </w:pPr>
    </w:p>
    <w:p w14:paraId="69566BB3" w14:textId="77777777" w:rsidR="00537D47" w:rsidRPr="00537D47" w:rsidRDefault="00537D47" w:rsidP="00537D47">
      <w:pPr>
        <w:tabs>
          <w:tab w:val="left" w:pos="1706"/>
        </w:tabs>
        <w:jc w:val="center"/>
        <w:rPr>
          <w:rFonts w:ascii="Arial" w:hAnsi="Arial" w:cs="Arial"/>
          <w:sz w:val="24"/>
          <w:szCs w:val="24"/>
        </w:rPr>
      </w:pPr>
    </w:p>
    <w:p w14:paraId="336EA9B0" w14:textId="77777777" w:rsidR="00537D47" w:rsidRPr="00537D47" w:rsidRDefault="00537D47" w:rsidP="00537D47">
      <w:pPr>
        <w:tabs>
          <w:tab w:val="left" w:pos="1706"/>
        </w:tabs>
        <w:jc w:val="center"/>
        <w:rPr>
          <w:rFonts w:ascii="Arial" w:hAnsi="Arial" w:cs="Arial"/>
          <w:sz w:val="24"/>
          <w:szCs w:val="24"/>
        </w:rPr>
      </w:pPr>
    </w:p>
    <w:p w14:paraId="3770A1D9" w14:textId="77777777" w:rsidR="00537D47" w:rsidRPr="00537D47" w:rsidRDefault="00537D47" w:rsidP="00537D47">
      <w:pPr>
        <w:tabs>
          <w:tab w:val="left" w:pos="1706"/>
        </w:tabs>
        <w:jc w:val="center"/>
        <w:rPr>
          <w:rFonts w:ascii="Arial" w:hAnsi="Arial" w:cs="Arial"/>
          <w:sz w:val="24"/>
          <w:szCs w:val="24"/>
        </w:rPr>
      </w:pPr>
    </w:p>
    <w:p w14:paraId="76FDE4A9" w14:textId="77777777" w:rsidR="00537D47" w:rsidRPr="00537D47" w:rsidRDefault="00537D47" w:rsidP="00537D47">
      <w:pPr>
        <w:jc w:val="center"/>
        <w:rPr>
          <w:rFonts w:ascii="Arial" w:hAnsi="Arial" w:cs="Arial"/>
          <w:b/>
          <w:sz w:val="24"/>
          <w:szCs w:val="24"/>
        </w:rPr>
      </w:pPr>
      <w:r w:rsidRPr="00537D47">
        <w:rPr>
          <w:rFonts w:ascii="Arial" w:hAnsi="Arial" w:cs="Arial"/>
          <w:b/>
          <w:sz w:val="24"/>
          <w:szCs w:val="24"/>
        </w:rPr>
        <w:t xml:space="preserve">Claudio Roberto Silveira Paranhos </w:t>
      </w:r>
    </w:p>
    <w:p w14:paraId="053A17A4" w14:textId="77777777" w:rsidR="00537D47" w:rsidRPr="00537D47" w:rsidRDefault="00537D47" w:rsidP="00537D47">
      <w:pPr>
        <w:jc w:val="center"/>
        <w:rPr>
          <w:rFonts w:ascii="Arial" w:hAnsi="Arial" w:cs="Arial"/>
          <w:b/>
          <w:sz w:val="24"/>
          <w:szCs w:val="24"/>
        </w:rPr>
      </w:pPr>
      <w:r w:rsidRPr="00537D47">
        <w:rPr>
          <w:rFonts w:ascii="Arial" w:hAnsi="Arial" w:cs="Arial"/>
          <w:b/>
          <w:sz w:val="24"/>
          <w:szCs w:val="24"/>
        </w:rPr>
        <w:t>Secretário Municipal de Saúde</w:t>
      </w:r>
    </w:p>
    <w:p w14:paraId="4892A1D1" w14:textId="042ADAAC" w:rsidR="00047A3D" w:rsidRDefault="00047A3D" w:rsidP="00101F9A">
      <w:pPr>
        <w:shd w:val="clear" w:color="auto" w:fill="FFFFFF"/>
        <w:suppressAutoHyphens/>
        <w:spacing w:line="360" w:lineRule="auto"/>
        <w:ind w:firstLine="708"/>
        <w:jc w:val="center"/>
        <w:rPr>
          <w:rFonts w:ascii="Arial" w:hAnsi="Arial" w:cs="Arial"/>
          <w:bCs/>
          <w:sz w:val="24"/>
          <w:szCs w:val="24"/>
        </w:rPr>
      </w:pPr>
    </w:p>
    <w:p w14:paraId="7B13A237" w14:textId="3B431EDA"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1903693D" w14:textId="32E90D0C"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31A64E91" w14:textId="5420D5E9"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0ABB1F31" w14:textId="47A86295"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1DAC86B" w14:textId="614785FD"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0FEC21F1" w14:textId="70DEC4A8"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D2B6462" w14:textId="74B6C71C"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3017044" w14:textId="093C942F"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740D7A61" w14:textId="441CDAFE"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220A1093" w14:textId="772AAA1F" w:rsidR="00537D47" w:rsidRDefault="00537D47" w:rsidP="00101F9A">
      <w:pPr>
        <w:shd w:val="clear" w:color="auto" w:fill="FFFFFF"/>
        <w:suppressAutoHyphens/>
        <w:spacing w:line="360" w:lineRule="auto"/>
        <w:ind w:firstLine="708"/>
        <w:jc w:val="center"/>
        <w:rPr>
          <w:rFonts w:ascii="Arial" w:hAnsi="Arial" w:cs="Arial"/>
          <w:bCs/>
          <w:sz w:val="24"/>
          <w:szCs w:val="24"/>
        </w:rPr>
      </w:pPr>
    </w:p>
    <w:p w14:paraId="09E51914" w14:textId="2959CB04" w:rsidR="00356BEB" w:rsidRPr="00311D39" w:rsidRDefault="00356BEB" w:rsidP="00D05CC2">
      <w:pPr>
        <w:pStyle w:val="Default"/>
        <w:spacing w:line="360" w:lineRule="auto"/>
        <w:jc w:val="center"/>
      </w:pPr>
      <w:r w:rsidRPr="00311D39">
        <w:rPr>
          <w:b/>
          <w:bCs/>
        </w:rPr>
        <w:t>ANEXO I</w:t>
      </w:r>
      <w:r w:rsidR="0053106E" w:rsidRPr="00311D39">
        <w:rPr>
          <w:b/>
          <w:bCs/>
        </w:rPr>
        <w:t>I</w:t>
      </w:r>
      <w:r w:rsidR="00240C79">
        <w:rPr>
          <w:b/>
          <w:bCs/>
        </w:rPr>
        <w:t>I</w:t>
      </w:r>
    </w:p>
    <w:p w14:paraId="34FFD8AD" w14:textId="77777777" w:rsidR="00356BEB" w:rsidRPr="00311D39" w:rsidRDefault="00356BEB" w:rsidP="00D05CC2">
      <w:pPr>
        <w:pStyle w:val="Default"/>
        <w:spacing w:line="360" w:lineRule="auto"/>
        <w:jc w:val="center"/>
      </w:pPr>
      <w:r w:rsidRPr="00311D39">
        <w:rPr>
          <w:b/>
          <w:bCs/>
        </w:rPr>
        <w:t>MODELO DE PROPOSTA</w:t>
      </w:r>
    </w:p>
    <w:p w14:paraId="56283877" w14:textId="5005BF6B" w:rsidR="00356BEB" w:rsidRPr="00311D39" w:rsidRDefault="00356BEB" w:rsidP="00311D39">
      <w:pPr>
        <w:pStyle w:val="Default"/>
        <w:spacing w:line="360" w:lineRule="auto"/>
        <w:jc w:val="both"/>
      </w:pPr>
      <w:r w:rsidRPr="00311D39">
        <w:t xml:space="preserve">Prezados Senhores: </w:t>
      </w:r>
    </w:p>
    <w:p w14:paraId="302D375A" w14:textId="77777777" w:rsidR="00101F9A" w:rsidRDefault="00101F9A" w:rsidP="00A63CCE">
      <w:pPr>
        <w:pStyle w:val="Default"/>
        <w:jc w:val="both"/>
      </w:pPr>
    </w:p>
    <w:p w14:paraId="600B2257" w14:textId="1BDE1B8F" w:rsidR="00356BEB" w:rsidRDefault="00356BEB" w:rsidP="00311D39">
      <w:pPr>
        <w:pStyle w:val="Default"/>
        <w:spacing w:line="360" w:lineRule="auto"/>
        <w:jc w:val="both"/>
      </w:pPr>
      <w:r w:rsidRPr="00311D39">
        <w:lastRenderedPageBreak/>
        <w:t>Tem a presente, à finalidade de apresentar a V.</w:t>
      </w:r>
      <w:proofErr w:type="gramStart"/>
      <w:r w:rsidRPr="00311D39">
        <w:t>S.ª</w:t>
      </w:r>
      <w:proofErr w:type="gramEnd"/>
      <w:r w:rsidRPr="00311D39">
        <w:t xml:space="preserve"> a nossa proposta financeira para execução, em regime de empreitada global com fornecimento de material e mão-de-obra, visando a </w:t>
      </w:r>
      <w:r w:rsidR="00B011D2" w:rsidRPr="00B011D2">
        <w:t>Ampliação do ESF Magistério, com área total 75,73m²</w:t>
      </w:r>
      <w:r w:rsidRPr="00311D39">
        <w:t xml:space="preserve">. </w:t>
      </w:r>
    </w:p>
    <w:p w14:paraId="249B619D" w14:textId="77777777" w:rsidR="00101F9A" w:rsidRPr="00311D39" w:rsidRDefault="00101F9A" w:rsidP="00101F9A">
      <w:pPr>
        <w:pStyle w:val="Default"/>
        <w:jc w:val="both"/>
      </w:pPr>
    </w:p>
    <w:p w14:paraId="26316023" w14:textId="556F9DFB" w:rsidR="00356BEB" w:rsidRPr="00311D39" w:rsidRDefault="00356BEB" w:rsidP="00311D39">
      <w:pPr>
        <w:pStyle w:val="Default"/>
        <w:spacing w:line="360" w:lineRule="auto"/>
        <w:jc w:val="both"/>
      </w:pPr>
      <w:r w:rsidRPr="00311D39">
        <w:t xml:space="preserve">Em consonância com os referidos documentos, declaramos: </w:t>
      </w:r>
    </w:p>
    <w:p w14:paraId="4F41F435" w14:textId="77777777" w:rsidR="00356BEB" w:rsidRPr="00311D39" w:rsidRDefault="00356BEB" w:rsidP="00311D39">
      <w:pPr>
        <w:pStyle w:val="Default"/>
        <w:spacing w:line="360" w:lineRule="auto"/>
        <w:jc w:val="both"/>
      </w:pPr>
      <w:r w:rsidRPr="00311D39">
        <w:t xml:space="preserve">1. Que nos comprometemos a efetuar o objeto como descrito nos documentos de licitação; </w:t>
      </w:r>
    </w:p>
    <w:p w14:paraId="304278C3" w14:textId="77777777" w:rsidR="00356BEB" w:rsidRPr="00311D39" w:rsidRDefault="00356BEB" w:rsidP="00311D39">
      <w:pPr>
        <w:pStyle w:val="Default"/>
        <w:spacing w:line="360" w:lineRule="auto"/>
        <w:jc w:val="both"/>
      </w:pPr>
      <w:r w:rsidRPr="00311D39">
        <w:t xml:space="preserve">2. Que o prazo de validade da presente proposta, contados a partir da data de homologação da presente licitação, é de 60 (sessenta) dias; </w:t>
      </w:r>
    </w:p>
    <w:p w14:paraId="011F8CB6" w14:textId="77777777" w:rsidR="00356BEB" w:rsidRPr="00311D39" w:rsidRDefault="00356BEB" w:rsidP="00311D39">
      <w:pPr>
        <w:pStyle w:val="Default"/>
        <w:spacing w:line="360" w:lineRule="auto"/>
        <w:jc w:val="both"/>
      </w:pPr>
      <w:r w:rsidRPr="00311D39">
        <w:t xml:space="preserve">3. Que todas as despesas com a preparação e apresentação da presente proposta correrão unicamente por nossa conta; </w:t>
      </w:r>
    </w:p>
    <w:p w14:paraId="3265DA9D" w14:textId="77777777" w:rsidR="00356BEB" w:rsidRPr="00311D39" w:rsidRDefault="00356BEB" w:rsidP="00311D39">
      <w:pPr>
        <w:pStyle w:val="Default"/>
        <w:spacing w:line="360" w:lineRule="auto"/>
        <w:jc w:val="both"/>
      </w:pPr>
      <w:r w:rsidRPr="00311D39">
        <w:t xml:space="preserve">4. Que a apresentação desta proposta, considerou o pleno conhecimento do prazo e das condições locais onde será executada a obra; </w:t>
      </w:r>
    </w:p>
    <w:p w14:paraId="0880913B" w14:textId="77777777" w:rsidR="00356BEB" w:rsidRPr="00311D39" w:rsidRDefault="00356BEB" w:rsidP="00311D39">
      <w:pPr>
        <w:pStyle w:val="Default"/>
        <w:spacing w:line="360" w:lineRule="auto"/>
        <w:jc w:val="both"/>
      </w:pPr>
      <w:r w:rsidRPr="00311D39">
        <w:t>5. Que o preço global ofertado é de R$.........., sendo: valor da mão-de-obra R$............(.........) e valor do material R$.......(.........), conforme constantes da Planilha de Orçamento;</w:t>
      </w:r>
    </w:p>
    <w:p w14:paraId="47503B65" w14:textId="77777777" w:rsidR="00356BEB" w:rsidRPr="00311D39" w:rsidRDefault="00356BEB" w:rsidP="00311D39">
      <w:pPr>
        <w:pStyle w:val="Default"/>
        <w:spacing w:line="360" w:lineRule="auto"/>
        <w:jc w:val="both"/>
      </w:pPr>
      <w:r w:rsidRPr="00311D39">
        <w:t xml:space="preserve">6. Que concordamos com as disposições do Edital, e reconhecemos ao MUNICÍPIO BALNEÁRIO PINHAL/RS, o direito de aceitar ou rejeitar todas as propostas sem que assista qualquer direito indenizatório; </w:t>
      </w:r>
    </w:p>
    <w:p w14:paraId="6C03614D" w14:textId="77777777" w:rsidR="00356BEB" w:rsidRPr="00311D39" w:rsidRDefault="00356BEB" w:rsidP="00311D39">
      <w:pPr>
        <w:pStyle w:val="Default"/>
        <w:spacing w:line="360" w:lineRule="auto"/>
        <w:jc w:val="both"/>
      </w:pPr>
      <w:r w:rsidRPr="00311D39">
        <w:t xml:space="preserve">7. Que temos conhecimento que o MUNICÍPIO BALNEÁRIO PINHAL/RS não aceitará cláusulas ou condições que estipulem o faturamento por empresa diversa daquela que apresentar a proposta. </w:t>
      </w:r>
    </w:p>
    <w:p w14:paraId="58B8B3C4" w14:textId="77777777" w:rsidR="00356BEB" w:rsidRPr="00311D39" w:rsidRDefault="00356BEB" w:rsidP="00311D39">
      <w:pPr>
        <w:pStyle w:val="Default"/>
        <w:spacing w:line="360" w:lineRule="auto"/>
        <w:jc w:val="both"/>
      </w:pPr>
      <w:r w:rsidRPr="00311D39">
        <w:t xml:space="preserve">8. Que nos propomos a cumprir com todas determinações de origem legal relacionados no Edital e Minuta de Contrato, bem como as que surgirem por determinação legal. </w:t>
      </w:r>
    </w:p>
    <w:p w14:paraId="23DCAAE5" w14:textId="51B13450" w:rsidR="00240C79" w:rsidRPr="00311D39" w:rsidRDefault="00356BEB" w:rsidP="00101F9A">
      <w:pPr>
        <w:pStyle w:val="Default"/>
        <w:jc w:val="both"/>
      </w:pPr>
      <w:r w:rsidRPr="00311D39">
        <w:t xml:space="preserve">       </w:t>
      </w:r>
    </w:p>
    <w:tbl>
      <w:tblPr>
        <w:tblStyle w:val="Tabelacomgrade"/>
        <w:tblW w:w="9988" w:type="dxa"/>
        <w:tblLook w:val="04A0" w:firstRow="1" w:lastRow="0" w:firstColumn="1" w:lastColumn="0" w:noHBand="0" w:noVBand="1"/>
      </w:tblPr>
      <w:tblGrid>
        <w:gridCol w:w="684"/>
        <w:gridCol w:w="3847"/>
        <w:gridCol w:w="1823"/>
        <w:gridCol w:w="2232"/>
        <w:gridCol w:w="1402"/>
      </w:tblGrid>
      <w:tr w:rsidR="00356BEB" w:rsidRPr="00311D39" w14:paraId="64E96E84" w14:textId="77777777" w:rsidTr="00101F9A">
        <w:tc>
          <w:tcPr>
            <w:tcW w:w="684" w:type="dxa"/>
          </w:tcPr>
          <w:p w14:paraId="66B820DD"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Lote</w:t>
            </w:r>
          </w:p>
        </w:tc>
        <w:tc>
          <w:tcPr>
            <w:tcW w:w="3847" w:type="dxa"/>
          </w:tcPr>
          <w:p w14:paraId="40D1B4E6"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Descrição</w:t>
            </w:r>
          </w:p>
        </w:tc>
        <w:tc>
          <w:tcPr>
            <w:tcW w:w="1823" w:type="dxa"/>
          </w:tcPr>
          <w:p w14:paraId="4815A3A3"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material </w:t>
            </w:r>
          </w:p>
        </w:tc>
        <w:tc>
          <w:tcPr>
            <w:tcW w:w="2232" w:type="dxa"/>
          </w:tcPr>
          <w:p w14:paraId="01337405" w14:textId="4977FDA4" w:rsidR="00356BEB" w:rsidRPr="00311D39" w:rsidRDefault="00240C79" w:rsidP="00311D39">
            <w:pPr>
              <w:spacing w:line="360" w:lineRule="auto"/>
              <w:jc w:val="both"/>
              <w:rPr>
                <w:rFonts w:ascii="Arial" w:hAnsi="Arial" w:cs="Arial"/>
                <w:sz w:val="24"/>
                <w:szCs w:val="24"/>
              </w:rPr>
            </w:pPr>
            <w:r w:rsidRPr="00311D39">
              <w:rPr>
                <w:rFonts w:ascii="Arial" w:hAnsi="Arial" w:cs="Arial"/>
                <w:sz w:val="24"/>
                <w:szCs w:val="24"/>
              </w:rPr>
              <w:t>Valor mão</w:t>
            </w:r>
            <w:r w:rsidR="00356BEB" w:rsidRPr="00311D39">
              <w:rPr>
                <w:rFonts w:ascii="Arial" w:hAnsi="Arial" w:cs="Arial"/>
                <w:sz w:val="24"/>
                <w:szCs w:val="24"/>
              </w:rPr>
              <w:t xml:space="preserve"> de obra</w:t>
            </w:r>
          </w:p>
        </w:tc>
        <w:tc>
          <w:tcPr>
            <w:tcW w:w="1402" w:type="dxa"/>
          </w:tcPr>
          <w:p w14:paraId="2DF68217" w14:textId="77777777" w:rsidR="00356BEB" w:rsidRPr="00311D39" w:rsidRDefault="00356BEB" w:rsidP="00311D39">
            <w:pPr>
              <w:spacing w:line="360" w:lineRule="auto"/>
              <w:jc w:val="both"/>
              <w:rPr>
                <w:rFonts w:ascii="Arial" w:hAnsi="Arial" w:cs="Arial"/>
                <w:sz w:val="24"/>
                <w:szCs w:val="24"/>
              </w:rPr>
            </w:pPr>
            <w:r w:rsidRPr="00311D39">
              <w:rPr>
                <w:rFonts w:ascii="Arial" w:hAnsi="Arial" w:cs="Arial"/>
                <w:sz w:val="24"/>
                <w:szCs w:val="24"/>
              </w:rPr>
              <w:t xml:space="preserve">Valor Total </w:t>
            </w:r>
          </w:p>
        </w:tc>
      </w:tr>
      <w:tr w:rsidR="00356BEB" w:rsidRPr="00311D39" w14:paraId="30BCF653" w14:textId="77777777" w:rsidTr="00101F9A">
        <w:tc>
          <w:tcPr>
            <w:tcW w:w="684" w:type="dxa"/>
          </w:tcPr>
          <w:p w14:paraId="51329044" w14:textId="578A2059" w:rsidR="00356BEB" w:rsidRPr="00311D39" w:rsidRDefault="00240C79" w:rsidP="00240C79">
            <w:pPr>
              <w:spacing w:line="360" w:lineRule="auto"/>
              <w:jc w:val="center"/>
              <w:rPr>
                <w:rFonts w:ascii="Arial" w:hAnsi="Arial" w:cs="Arial"/>
                <w:sz w:val="24"/>
                <w:szCs w:val="24"/>
              </w:rPr>
            </w:pPr>
            <w:r>
              <w:rPr>
                <w:rFonts w:ascii="Arial" w:hAnsi="Arial" w:cs="Arial"/>
                <w:sz w:val="24"/>
                <w:szCs w:val="24"/>
              </w:rPr>
              <w:t>01</w:t>
            </w:r>
          </w:p>
        </w:tc>
        <w:tc>
          <w:tcPr>
            <w:tcW w:w="3847" w:type="dxa"/>
          </w:tcPr>
          <w:p w14:paraId="1BD558BF" w14:textId="27229CBA" w:rsidR="00356BEB" w:rsidRPr="00311D39" w:rsidRDefault="00B011D2" w:rsidP="00101F9A">
            <w:pPr>
              <w:jc w:val="both"/>
              <w:rPr>
                <w:rFonts w:ascii="Arial" w:hAnsi="Arial" w:cs="Arial"/>
                <w:sz w:val="24"/>
                <w:szCs w:val="24"/>
              </w:rPr>
            </w:pPr>
            <w:r w:rsidRPr="00B011D2">
              <w:rPr>
                <w:rFonts w:ascii="Arial" w:hAnsi="Arial" w:cs="Arial"/>
                <w:sz w:val="24"/>
                <w:szCs w:val="24"/>
              </w:rPr>
              <w:t>Ampliação do ESF Magistério, com área total 75,73m²</w:t>
            </w:r>
            <w:r w:rsidR="00240C79">
              <w:rPr>
                <w:rFonts w:ascii="Arial" w:hAnsi="Arial" w:cs="Arial"/>
                <w:sz w:val="24"/>
                <w:szCs w:val="24"/>
              </w:rPr>
              <w:t>.</w:t>
            </w:r>
          </w:p>
        </w:tc>
        <w:tc>
          <w:tcPr>
            <w:tcW w:w="1823" w:type="dxa"/>
          </w:tcPr>
          <w:p w14:paraId="62BA5B45" w14:textId="77777777" w:rsidR="00356BEB" w:rsidRPr="00311D39" w:rsidRDefault="00356BEB" w:rsidP="00311D39">
            <w:pPr>
              <w:spacing w:line="360" w:lineRule="auto"/>
              <w:jc w:val="both"/>
              <w:rPr>
                <w:rFonts w:ascii="Arial" w:hAnsi="Arial" w:cs="Arial"/>
                <w:sz w:val="24"/>
                <w:szCs w:val="24"/>
              </w:rPr>
            </w:pPr>
          </w:p>
        </w:tc>
        <w:tc>
          <w:tcPr>
            <w:tcW w:w="2232" w:type="dxa"/>
          </w:tcPr>
          <w:p w14:paraId="224C55A3" w14:textId="77777777" w:rsidR="00356BEB" w:rsidRPr="00311D39" w:rsidRDefault="00356BEB" w:rsidP="00311D39">
            <w:pPr>
              <w:spacing w:line="360" w:lineRule="auto"/>
              <w:jc w:val="both"/>
              <w:rPr>
                <w:rFonts w:ascii="Arial" w:hAnsi="Arial" w:cs="Arial"/>
                <w:sz w:val="24"/>
                <w:szCs w:val="24"/>
              </w:rPr>
            </w:pPr>
          </w:p>
        </w:tc>
        <w:tc>
          <w:tcPr>
            <w:tcW w:w="1402" w:type="dxa"/>
          </w:tcPr>
          <w:p w14:paraId="657E1372" w14:textId="77777777" w:rsidR="00356BEB" w:rsidRPr="00311D39" w:rsidRDefault="00356BEB" w:rsidP="00311D39">
            <w:pPr>
              <w:spacing w:line="360" w:lineRule="auto"/>
              <w:jc w:val="both"/>
              <w:rPr>
                <w:rFonts w:ascii="Arial" w:hAnsi="Arial" w:cs="Arial"/>
                <w:sz w:val="24"/>
                <w:szCs w:val="24"/>
              </w:rPr>
            </w:pPr>
          </w:p>
        </w:tc>
      </w:tr>
    </w:tbl>
    <w:p w14:paraId="7A3B72B1" w14:textId="1EA90186" w:rsidR="00356BEB" w:rsidRPr="00311D39" w:rsidRDefault="00356BEB" w:rsidP="00311D39">
      <w:pPr>
        <w:pStyle w:val="Default"/>
        <w:spacing w:line="360" w:lineRule="auto"/>
        <w:jc w:val="both"/>
      </w:pPr>
      <w:r w:rsidRPr="00311D39">
        <w:t xml:space="preserve">                                                                                </w:t>
      </w:r>
      <w:r w:rsidR="00537D47">
        <w:t xml:space="preserve">                               </w:t>
      </w:r>
      <w:proofErr w:type="gramStart"/>
      <w:r w:rsidRPr="00311D39">
        <w:t>Local, ....</w:t>
      </w:r>
      <w:proofErr w:type="gramEnd"/>
      <w:r w:rsidRPr="00311D39">
        <w:t xml:space="preserve">.de........ 2023. </w:t>
      </w:r>
    </w:p>
    <w:p w14:paraId="55ABF2C0" w14:textId="77777777" w:rsidR="00356BEB" w:rsidRPr="00311D39" w:rsidRDefault="00356BEB" w:rsidP="00311D39">
      <w:pPr>
        <w:pStyle w:val="WW-TextoPr-formatado"/>
        <w:spacing w:line="360" w:lineRule="auto"/>
        <w:jc w:val="both"/>
        <w:rPr>
          <w:rFonts w:ascii="Arial" w:hAnsi="Arial" w:cs="Arial"/>
          <w:sz w:val="24"/>
          <w:szCs w:val="24"/>
        </w:rPr>
      </w:pPr>
    </w:p>
    <w:p w14:paraId="408C92BB" w14:textId="77777777" w:rsidR="00356BEB" w:rsidRPr="00311D39" w:rsidRDefault="00356BEB" w:rsidP="00311D39">
      <w:pPr>
        <w:pStyle w:val="WW-TextoPr-formatado"/>
        <w:spacing w:line="360" w:lineRule="auto"/>
        <w:jc w:val="both"/>
        <w:rPr>
          <w:rFonts w:ascii="Arial" w:hAnsi="Arial" w:cs="Arial"/>
          <w:sz w:val="24"/>
          <w:szCs w:val="24"/>
        </w:rPr>
      </w:pPr>
    </w:p>
    <w:p w14:paraId="6BE5E7BF" w14:textId="77777777" w:rsidR="00356BEB" w:rsidRPr="00311D39" w:rsidRDefault="00356BEB" w:rsidP="00311D39">
      <w:pPr>
        <w:pStyle w:val="WW-TextoPr-formatado"/>
        <w:spacing w:line="360" w:lineRule="auto"/>
        <w:jc w:val="both"/>
        <w:rPr>
          <w:rFonts w:ascii="Arial" w:hAnsi="Arial" w:cs="Arial"/>
          <w:b/>
          <w:bCs/>
          <w:sz w:val="24"/>
          <w:szCs w:val="24"/>
        </w:rPr>
      </w:pPr>
      <w:r w:rsidRPr="00311D39">
        <w:rPr>
          <w:rFonts w:ascii="Arial" w:hAnsi="Arial" w:cs="Arial"/>
          <w:b/>
          <w:bCs/>
          <w:sz w:val="24"/>
          <w:szCs w:val="24"/>
        </w:rPr>
        <w:t xml:space="preserve">Os licitantes, na proposta INICIAL, não poderão encaminhar documentos com timbre ou logomarca da empresa, assinatura ou carimbo de sócios ou outra informação que possa </w:t>
      </w:r>
      <w:r w:rsidRPr="00311D39">
        <w:rPr>
          <w:rFonts w:ascii="Arial" w:hAnsi="Arial" w:cs="Arial"/>
          <w:b/>
          <w:bCs/>
          <w:sz w:val="24"/>
          <w:szCs w:val="24"/>
        </w:rPr>
        <w:lastRenderedPageBreak/>
        <w:t>levar a sua identificação, até que se encerre a etapa de lances, qualquer elemento que possa identificar o licitante importará na desclassificação da proposta.</w:t>
      </w:r>
    </w:p>
    <w:p w14:paraId="6DF88617" w14:textId="77777777" w:rsidR="00356BEB" w:rsidRPr="00311D39" w:rsidRDefault="00356BEB" w:rsidP="00311D39">
      <w:pPr>
        <w:pStyle w:val="WW-TextoPr-formatado"/>
        <w:spacing w:line="360" w:lineRule="auto"/>
        <w:jc w:val="both"/>
        <w:rPr>
          <w:rFonts w:ascii="Arial" w:hAnsi="Arial" w:cs="Arial"/>
          <w:b/>
          <w:bCs/>
          <w:sz w:val="24"/>
          <w:szCs w:val="24"/>
        </w:rPr>
      </w:pPr>
    </w:p>
    <w:p w14:paraId="723D1C5C" w14:textId="77777777" w:rsidR="00356BEB" w:rsidRPr="00311D39" w:rsidRDefault="00356BEB" w:rsidP="00311D39">
      <w:pPr>
        <w:pStyle w:val="WW-TextoPr-formatado"/>
        <w:spacing w:line="360" w:lineRule="auto"/>
        <w:jc w:val="both"/>
        <w:rPr>
          <w:rFonts w:ascii="Arial" w:hAnsi="Arial" w:cs="Arial"/>
          <w:b/>
          <w:bCs/>
          <w:sz w:val="24"/>
          <w:szCs w:val="24"/>
        </w:rPr>
      </w:pPr>
    </w:p>
    <w:p w14:paraId="2D75E6F1" w14:textId="77777777" w:rsidR="00356BEB" w:rsidRPr="00311D39" w:rsidRDefault="00356BEB" w:rsidP="00311D39">
      <w:pPr>
        <w:pStyle w:val="WW-TextoPr-formatado"/>
        <w:spacing w:line="360" w:lineRule="auto"/>
        <w:jc w:val="both"/>
        <w:rPr>
          <w:rFonts w:ascii="Arial" w:hAnsi="Arial" w:cs="Arial"/>
          <w:b/>
          <w:bCs/>
          <w:sz w:val="24"/>
          <w:szCs w:val="24"/>
        </w:rPr>
      </w:pPr>
      <w:bookmarkStart w:id="4" w:name="_Hlk140350981"/>
      <w:r w:rsidRPr="00311D39">
        <w:rPr>
          <w:rFonts w:ascii="Arial" w:hAnsi="Arial" w:cs="Arial"/>
          <w:b/>
          <w:bCs/>
          <w:sz w:val="24"/>
          <w:szCs w:val="24"/>
        </w:rPr>
        <w:t>A proposta FINAL deverá conter, a assinatura do responsável técnico, de acordo com o que dispõe os artigos 13 e 14 da Lei Federal nº 5.194/66, que regulamenta o exercício das profissões de Engenheiro, Arquiteto e Engenheiro Agrônomo.</w:t>
      </w:r>
    </w:p>
    <w:p w14:paraId="027A4CB5" w14:textId="28DD6A36" w:rsidR="00356BEB" w:rsidRPr="00311D39" w:rsidRDefault="00356BEB" w:rsidP="00311D39">
      <w:pPr>
        <w:pStyle w:val="Default"/>
        <w:spacing w:line="360" w:lineRule="auto"/>
        <w:jc w:val="both"/>
        <w:rPr>
          <w:b/>
          <w:bCs/>
        </w:rPr>
      </w:pPr>
    </w:p>
    <w:bookmarkEnd w:id="4"/>
    <w:p w14:paraId="514064C6" w14:textId="2E66D187" w:rsidR="00356BEB" w:rsidRPr="00311D39" w:rsidRDefault="00356BEB" w:rsidP="00311D39">
      <w:pPr>
        <w:pStyle w:val="Default"/>
        <w:spacing w:line="360" w:lineRule="auto"/>
        <w:jc w:val="both"/>
        <w:rPr>
          <w:b/>
          <w:bCs/>
        </w:rPr>
      </w:pPr>
    </w:p>
    <w:p w14:paraId="3980FA77" w14:textId="24157994" w:rsidR="00356BEB" w:rsidRPr="00311D39" w:rsidRDefault="00356BEB" w:rsidP="00311D39">
      <w:pPr>
        <w:pStyle w:val="Default"/>
        <w:spacing w:line="360" w:lineRule="auto"/>
        <w:jc w:val="both"/>
        <w:rPr>
          <w:b/>
          <w:bCs/>
        </w:rPr>
      </w:pPr>
    </w:p>
    <w:p w14:paraId="66E5EE24" w14:textId="1DEDD0F1" w:rsidR="00356BEB" w:rsidRPr="00311D39" w:rsidRDefault="00356BEB" w:rsidP="00311D39">
      <w:pPr>
        <w:pStyle w:val="Default"/>
        <w:spacing w:line="360" w:lineRule="auto"/>
        <w:jc w:val="both"/>
        <w:rPr>
          <w:b/>
          <w:bCs/>
        </w:rPr>
      </w:pPr>
    </w:p>
    <w:p w14:paraId="47757CAD" w14:textId="013CCB7F" w:rsidR="00356BEB" w:rsidRPr="00311D39" w:rsidRDefault="00356BEB" w:rsidP="00311D39">
      <w:pPr>
        <w:pStyle w:val="Default"/>
        <w:spacing w:line="360" w:lineRule="auto"/>
        <w:jc w:val="both"/>
        <w:rPr>
          <w:b/>
          <w:bCs/>
        </w:rPr>
      </w:pPr>
    </w:p>
    <w:p w14:paraId="14578807" w14:textId="5576D594" w:rsidR="00356BEB" w:rsidRPr="00311D39" w:rsidRDefault="00356BEB" w:rsidP="00311D39">
      <w:pPr>
        <w:pStyle w:val="Default"/>
        <w:spacing w:line="360" w:lineRule="auto"/>
        <w:jc w:val="both"/>
        <w:rPr>
          <w:b/>
          <w:bCs/>
        </w:rPr>
      </w:pPr>
    </w:p>
    <w:p w14:paraId="4AEC7DF5" w14:textId="6DA90F1F" w:rsidR="0053106E" w:rsidRPr="00311D39" w:rsidRDefault="0053106E" w:rsidP="00311D39">
      <w:pPr>
        <w:pStyle w:val="Default"/>
        <w:spacing w:line="360" w:lineRule="auto"/>
        <w:jc w:val="both"/>
        <w:rPr>
          <w:b/>
          <w:bCs/>
        </w:rPr>
      </w:pPr>
    </w:p>
    <w:p w14:paraId="09B6006A" w14:textId="263AA891" w:rsidR="0053106E" w:rsidRPr="00311D39" w:rsidRDefault="0053106E" w:rsidP="00311D39">
      <w:pPr>
        <w:pStyle w:val="Default"/>
        <w:spacing w:line="360" w:lineRule="auto"/>
        <w:jc w:val="both"/>
        <w:rPr>
          <w:b/>
          <w:bCs/>
        </w:rPr>
      </w:pPr>
    </w:p>
    <w:p w14:paraId="33619626" w14:textId="41C9F09E" w:rsidR="0053106E" w:rsidRPr="00311D39" w:rsidRDefault="0053106E" w:rsidP="00311D39">
      <w:pPr>
        <w:pStyle w:val="Default"/>
        <w:spacing w:line="360" w:lineRule="auto"/>
        <w:jc w:val="both"/>
        <w:rPr>
          <w:b/>
          <w:bCs/>
        </w:rPr>
      </w:pPr>
    </w:p>
    <w:p w14:paraId="7B20BBCE" w14:textId="31D1C8F2" w:rsidR="0053106E" w:rsidRPr="00311D39" w:rsidRDefault="0053106E" w:rsidP="00311D39">
      <w:pPr>
        <w:pStyle w:val="Default"/>
        <w:spacing w:line="360" w:lineRule="auto"/>
        <w:jc w:val="both"/>
        <w:rPr>
          <w:b/>
          <w:bCs/>
        </w:rPr>
      </w:pPr>
    </w:p>
    <w:p w14:paraId="5816B02C" w14:textId="79717407" w:rsidR="0053106E" w:rsidRPr="00311D39" w:rsidRDefault="0053106E" w:rsidP="00311D39">
      <w:pPr>
        <w:pStyle w:val="Default"/>
        <w:spacing w:line="360" w:lineRule="auto"/>
        <w:jc w:val="both"/>
        <w:rPr>
          <w:b/>
          <w:bCs/>
        </w:rPr>
      </w:pPr>
    </w:p>
    <w:p w14:paraId="107D2DE7" w14:textId="2D56A60D" w:rsidR="0053106E" w:rsidRPr="00311D39" w:rsidRDefault="0053106E" w:rsidP="00311D39">
      <w:pPr>
        <w:pStyle w:val="Default"/>
        <w:spacing w:line="360" w:lineRule="auto"/>
        <w:jc w:val="both"/>
        <w:rPr>
          <w:b/>
          <w:bCs/>
        </w:rPr>
      </w:pPr>
    </w:p>
    <w:p w14:paraId="702CFDDD" w14:textId="0913E985" w:rsidR="0053106E" w:rsidRPr="00311D39" w:rsidRDefault="0053106E" w:rsidP="00311D39">
      <w:pPr>
        <w:pStyle w:val="Default"/>
        <w:spacing w:line="360" w:lineRule="auto"/>
        <w:jc w:val="both"/>
        <w:rPr>
          <w:b/>
          <w:bCs/>
        </w:rPr>
      </w:pPr>
    </w:p>
    <w:p w14:paraId="787B21D3" w14:textId="34478694" w:rsidR="0053106E" w:rsidRDefault="0053106E" w:rsidP="00311D39">
      <w:pPr>
        <w:pStyle w:val="Default"/>
        <w:spacing w:line="360" w:lineRule="auto"/>
        <w:jc w:val="both"/>
        <w:rPr>
          <w:b/>
          <w:bCs/>
        </w:rPr>
      </w:pPr>
    </w:p>
    <w:p w14:paraId="3702BC20" w14:textId="7EF7E1BA" w:rsidR="00101F9A" w:rsidRDefault="00101F9A" w:rsidP="00311D39">
      <w:pPr>
        <w:pStyle w:val="Default"/>
        <w:spacing w:line="360" w:lineRule="auto"/>
        <w:jc w:val="both"/>
        <w:rPr>
          <w:b/>
          <w:bCs/>
        </w:rPr>
      </w:pPr>
    </w:p>
    <w:p w14:paraId="069B8F11" w14:textId="64A7CB19" w:rsidR="00101F9A" w:rsidRDefault="00101F9A" w:rsidP="00311D39">
      <w:pPr>
        <w:pStyle w:val="Default"/>
        <w:spacing w:line="360" w:lineRule="auto"/>
        <w:jc w:val="both"/>
        <w:rPr>
          <w:b/>
          <w:bCs/>
        </w:rPr>
      </w:pPr>
    </w:p>
    <w:p w14:paraId="1427749F" w14:textId="48B1B8E0" w:rsidR="00A63CCE" w:rsidRDefault="00A63CCE" w:rsidP="00311D39">
      <w:pPr>
        <w:pStyle w:val="Default"/>
        <w:spacing w:line="360" w:lineRule="auto"/>
        <w:jc w:val="both"/>
        <w:rPr>
          <w:b/>
          <w:bCs/>
        </w:rPr>
      </w:pPr>
    </w:p>
    <w:p w14:paraId="650E3D4B" w14:textId="77777777" w:rsidR="00A63CCE" w:rsidRDefault="00A63CCE" w:rsidP="00311D39">
      <w:pPr>
        <w:pStyle w:val="Default"/>
        <w:spacing w:line="360" w:lineRule="auto"/>
        <w:jc w:val="both"/>
        <w:rPr>
          <w:b/>
          <w:bCs/>
        </w:rPr>
      </w:pPr>
    </w:p>
    <w:p w14:paraId="6A252057" w14:textId="54AC35CA" w:rsidR="00101F9A" w:rsidRDefault="00101F9A" w:rsidP="00311D39">
      <w:pPr>
        <w:pStyle w:val="Default"/>
        <w:spacing w:line="360" w:lineRule="auto"/>
        <w:jc w:val="both"/>
        <w:rPr>
          <w:b/>
          <w:bCs/>
        </w:rPr>
      </w:pPr>
    </w:p>
    <w:p w14:paraId="6D98647E" w14:textId="0A541503" w:rsidR="00537D47" w:rsidRDefault="00537D47" w:rsidP="00311D39">
      <w:pPr>
        <w:pStyle w:val="Default"/>
        <w:spacing w:line="360" w:lineRule="auto"/>
        <w:jc w:val="both"/>
        <w:rPr>
          <w:b/>
          <w:bCs/>
        </w:rPr>
      </w:pPr>
    </w:p>
    <w:p w14:paraId="4C282A28" w14:textId="77777777" w:rsidR="00537D47" w:rsidRDefault="00537D47" w:rsidP="00240C79">
      <w:pPr>
        <w:pStyle w:val="Default"/>
        <w:spacing w:line="360" w:lineRule="auto"/>
        <w:jc w:val="center"/>
        <w:rPr>
          <w:b/>
          <w:bCs/>
        </w:rPr>
      </w:pPr>
    </w:p>
    <w:p w14:paraId="0D5881B1" w14:textId="3C4F6024" w:rsidR="00D80BA1" w:rsidRPr="00311D39" w:rsidRDefault="00D80BA1" w:rsidP="00240C79">
      <w:pPr>
        <w:pStyle w:val="Default"/>
        <w:spacing w:line="360" w:lineRule="auto"/>
        <w:jc w:val="center"/>
      </w:pPr>
      <w:r w:rsidRPr="00311D39">
        <w:rPr>
          <w:b/>
          <w:bCs/>
        </w:rPr>
        <w:t xml:space="preserve">ANEXO </w:t>
      </w:r>
      <w:r w:rsidR="00240C79">
        <w:rPr>
          <w:b/>
          <w:bCs/>
        </w:rPr>
        <w:t>IV</w:t>
      </w:r>
    </w:p>
    <w:p w14:paraId="17741355" w14:textId="77777777" w:rsidR="00D80BA1" w:rsidRPr="00311D39" w:rsidRDefault="00D80BA1" w:rsidP="00240C79">
      <w:pPr>
        <w:pStyle w:val="Default"/>
        <w:spacing w:line="360" w:lineRule="auto"/>
        <w:jc w:val="center"/>
        <w:rPr>
          <w:b/>
          <w:bCs/>
        </w:rPr>
      </w:pPr>
      <w:r w:rsidRPr="00311D39">
        <w:rPr>
          <w:b/>
          <w:bCs/>
        </w:rPr>
        <w:t>MODELO - DECLARAÇÃO VISITA TÉCNICA</w:t>
      </w:r>
    </w:p>
    <w:p w14:paraId="5B1667EA" w14:textId="77777777" w:rsidR="00D80BA1" w:rsidRPr="00311D39" w:rsidRDefault="00D80BA1" w:rsidP="00311D39">
      <w:pPr>
        <w:pStyle w:val="Default"/>
        <w:spacing w:line="360" w:lineRule="auto"/>
        <w:jc w:val="both"/>
      </w:pPr>
    </w:p>
    <w:p w14:paraId="0142889B" w14:textId="3BB2CCFF" w:rsidR="003B0EAB"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Objeto: Contratação </w:t>
      </w:r>
      <w:r w:rsidR="00703DE5" w:rsidRPr="00311D39">
        <w:rPr>
          <w:rFonts w:ascii="Arial" w:hAnsi="Arial" w:cs="Arial"/>
          <w:color w:val="000000"/>
          <w:sz w:val="24"/>
          <w:szCs w:val="24"/>
        </w:rPr>
        <w:t xml:space="preserve">de empresa do ramo, em regime de empreitada global </w:t>
      </w:r>
      <w:r w:rsidR="00D21894" w:rsidRPr="00311D39">
        <w:rPr>
          <w:rFonts w:ascii="Arial" w:hAnsi="Arial" w:cs="Arial"/>
          <w:color w:val="000000"/>
          <w:sz w:val="24"/>
          <w:szCs w:val="24"/>
        </w:rPr>
        <w:t xml:space="preserve">para prestação de serviços de </w:t>
      </w:r>
      <w:r w:rsidR="00B011D2" w:rsidRPr="00B011D2">
        <w:rPr>
          <w:rFonts w:ascii="Arial" w:hAnsi="Arial" w:cs="Arial"/>
          <w:color w:val="000000"/>
          <w:sz w:val="24"/>
          <w:szCs w:val="24"/>
        </w:rPr>
        <w:t>Ampliação do ESF Magistério, com área total 75,73m²</w:t>
      </w:r>
      <w:r w:rsidRPr="00311D39">
        <w:rPr>
          <w:rFonts w:ascii="Arial" w:hAnsi="Arial" w:cs="Arial"/>
          <w:color w:val="000000"/>
          <w:sz w:val="24"/>
          <w:szCs w:val="24"/>
        </w:rPr>
        <w:t xml:space="preserve">. </w:t>
      </w:r>
    </w:p>
    <w:p w14:paraId="12BA40C7" w14:textId="77777777" w:rsidR="00240C79" w:rsidRPr="00240C79" w:rsidRDefault="00240C79" w:rsidP="00240C79">
      <w:pPr>
        <w:tabs>
          <w:tab w:val="left" w:pos="851"/>
        </w:tabs>
        <w:spacing w:line="360" w:lineRule="auto"/>
        <w:jc w:val="both"/>
        <w:rPr>
          <w:rFonts w:ascii="Arial" w:eastAsia="MS Mincho" w:hAnsi="Arial" w:cs="Arial"/>
          <w:b/>
          <w:bCs/>
          <w:sz w:val="24"/>
          <w:szCs w:val="24"/>
        </w:rPr>
      </w:pPr>
    </w:p>
    <w:p w14:paraId="62131A48"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Para fins de participação no procedimento licitatório em epígrafe, conforme disposição do referido edital, declaramos que  temos conhecimento dos locais onde serão executadas as atividades, com ciência de todas as informações, das condições e do grau de dificuldade dos serviços a serem executados, razão pela qual não poderá a empresa, após a apresentação da proposta ou mesmo durante a execução dos serviços, se vencedora, alegar desconhecimento ou divergências das condições dos mesmos, como justificativa das condições do Edital de Licitação. </w:t>
      </w:r>
    </w:p>
    <w:p w14:paraId="11E43684" w14:textId="77777777" w:rsidR="003B0EAB" w:rsidRPr="00311D39" w:rsidRDefault="003B0EAB" w:rsidP="00311D39">
      <w:pPr>
        <w:spacing w:line="360" w:lineRule="auto"/>
        <w:jc w:val="both"/>
        <w:rPr>
          <w:rFonts w:ascii="Arial" w:hAnsi="Arial" w:cs="Arial"/>
          <w:color w:val="000000"/>
          <w:sz w:val="24"/>
          <w:szCs w:val="24"/>
        </w:rPr>
      </w:pPr>
    </w:p>
    <w:p w14:paraId="7B0C312E"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DC799A4" w14:textId="241E8B3C"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ab/>
        <w:t xml:space="preserve">                                  Balneário Pinhal/RS, _____ de _________________ </w:t>
      </w:r>
      <w:proofErr w:type="spellStart"/>
      <w:r w:rsidRPr="00311D39">
        <w:rPr>
          <w:rFonts w:ascii="Arial" w:hAnsi="Arial" w:cs="Arial"/>
          <w:color w:val="000000"/>
          <w:sz w:val="24"/>
          <w:szCs w:val="24"/>
        </w:rPr>
        <w:t>de</w:t>
      </w:r>
      <w:proofErr w:type="spellEnd"/>
      <w:r w:rsidRPr="00311D39">
        <w:rPr>
          <w:rFonts w:ascii="Arial" w:hAnsi="Arial" w:cs="Arial"/>
          <w:color w:val="000000"/>
          <w:sz w:val="24"/>
          <w:szCs w:val="24"/>
        </w:rPr>
        <w:t xml:space="preserve"> 202</w:t>
      </w:r>
      <w:r w:rsidR="00703DE5" w:rsidRPr="00311D39">
        <w:rPr>
          <w:rFonts w:ascii="Arial" w:hAnsi="Arial" w:cs="Arial"/>
          <w:color w:val="000000"/>
          <w:sz w:val="24"/>
          <w:szCs w:val="24"/>
        </w:rPr>
        <w:t>3</w:t>
      </w:r>
      <w:r w:rsidRPr="00311D39">
        <w:rPr>
          <w:rFonts w:ascii="Arial" w:hAnsi="Arial" w:cs="Arial"/>
          <w:color w:val="000000"/>
          <w:sz w:val="24"/>
          <w:szCs w:val="24"/>
        </w:rPr>
        <w:t xml:space="preserve">.  </w:t>
      </w:r>
    </w:p>
    <w:p w14:paraId="0D5DD9A9"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6473DAE5" w14:textId="77777777" w:rsidR="003B0EAB" w:rsidRPr="00311D39" w:rsidRDefault="003B0EAB" w:rsidP="00311D39">
      <w:pPr>
        <w:spacing w:line="360" w:lineRule="auto"/>
        <w:jc w:val="both"/>
        <w:rPr>
          <w:rFonts w:ascii="Arial" w:hAnsi="Arial" w:cs="Arial"/>
          <w:color w:val="000000"/>
          <w:sz w:val="24"/>
          <w:szCs w:val="24"/>
        </w:rPr>
      </w:pPr>
    </w:p>
    <w:p w14:paraId="4BA16D5D" w14:textId="77777777" w:rsidR="003B0EAB" w:rsidRPr="00311D39" w:rsidRDefault="003B0EAB" w:rsidP="00311D39">
      <w:pPr>
        <w:spacing w:line="360" w:lineRule="auto"/>
        <w:jc w:val="both"/>
        <w:rPr>
          <w:rFonts w:ascii="Arial" w:hAnsi="Arial" w:cs="Arial"/>
          <w:color w:val="000000"/>
          <w:sz w:val="24"/>
          <w:szCs w:val="24"/>
        </w:rPr>
      </w:pPr>
    </w:p>
    <w:p w14:paraId="0AED7163" w14:textId="77777777" w:rsidR="003B0EAB" w:rsidRPr="00311D39" w:rsidRDefault="003B0EA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5223AC52" w14:textId="0E53C313" w:rsidR="003B0EAB"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_____________________________</w:t>
      </w:r>
    </w:p>
    <w:p w14:paraId="77F792D4" w14:textId="3D9698F6" w:rsidR="00387E98" w:rsidRPr="00311D39" w:rsidRDefault="003B0EA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Assinatura (representante legal da empresa)</w:t>
      </w:r>
    </w:p>
    <w:p w14:paraId="052CEFD2" w14:textId="791D2527" w:rsidR="00EE0FD0" w:rsidRPr="00311D39" w:rsidRDefault="00EE0FD0" w:rsidP="00311D39">
      <w:pPr>
        <w:spacing w:line="360" w:lineRule="auto"/>
        <w:jc w:val="both"/>
        <w:rPr>
          <w:rFonts w:ascii="Arial" w:hAnsi="Arial" w:cs="Arial"/>
          <w:color w:val="000000"/>
          <w:sz w:val="24"/>
          <w:szCs w:val="24"/>
        </w:rPr>
      </w:pPr>
    </w:p>
    <w:p w14:paraId="6E274B8B" w14:textId="2D56A65D" w:rsidR="001C1EB5" w:rsidRDefault="001C1EB5" w:rsidP="00311D39">
      <w:pPr>
        <w:spacing w:line="360" w:lineRule="auto"/>
        <w:jc w:val="both"/>
        <w:rPr>
          <w:rFonts w:ascii="Arial" w:hAnsi="Arial" w:cs="Arial"/>
          <w:color w:val="000000"/>
          <w:sz w:val="24"/>
          <w:szCs w:val="24"/>
        </w:rPr>
      </w:pPr>
    </w:p>
    <w:p w14:paraId="703901D1" w14:textId="5607AC6E" w:rsidR="00101F9A" w:rsidRDefault="00101F9A" w:rsidP="00311D39">
      <w:pPr>
        <w:spacing w:line="360" w:lineRule="auto"/>
        <w:jc w:val="both"/>
        <w:rPr>
          <w:rFonts w:ascii="Arial" w:hAnsi="Arial" w:cs="Arial"/>
          <w:color w:val="000000"/>
          <w:sz w:val="24"/>
          <w:szCs w:val="24"/>
        </w:rPr>
      </w:pPr>
    </w:p>
    <w:p w14:paraId="7F6EDB63" w14:textId="77777777" w:rsidR="00101F9A" w:rsidRPr="00311D39" w:rsidRDefault="00101F9A" w:rsidP="00311D39">
      <w:pPr>
        <w:spacing w:line="360" w:lineRule="auto"/>
        <w:jc w:val="both"/>
        <w:rPr>
          <w:rFonts w:ascii="Arial" w:hAnsi="Arial" w:cs="Arial"/>
          <w:color w:val="000000"/>
          <w:sz w:val="24"/>
          <w:szCs w:val="24"/>
        </w:rPr>
      </w:pPr>
    </w:p>
    <w:p w14:paraId="6CDB3189" w14:textId="3008434A" w:rsidR="001C1EB5" w:rsidRPr="00311D39" w:rsidRDefault="001C1EB5" w:rsidP="00311D39">
      <w:pPr>
        <w:spacing w:line="360" w:lineRule="auto"/>
        <w:jc w:val="both"/>
        <w:rPr>
          <w:rFonts w:ascii="Arial" w:hAnsi="Arial" w:cs="Arial"/>
          <w:color w:val="000000"/>
          <w:sz w:val="24"/>
          <w:szCs w:val="24"/>
        </w:rPr>
      </w:pPr>
    </w:p>
    <w:p w14:paraId="58DA9635" w14:textId="54C14C8A" w:rsidR="00507937" w:rsidRPr="00311D39" w:rsidRDefault="00507937" w:rsidP="00311D39">
      <w:pPr>
        <w:pStyle w:val="WW-TextoPr-formatado"/>
        <w:spacing w:line="360" w:lineRule="auto"/>
        <w:jc w:val="both"/>
        <w:rPr>
          <w:rFonts w:ascii="Arial" w:hAnsi="Arial" w:cs="Arial"/>
          <w:b/>
          <w:bCs/>
          <w:sz w:val="24"/>
          <w:szCs w:val="24"/>
        </w:rPr>
      </w:pPr>
    </w:p>
    <w:p w14:paraId="16A22972" w14:textId="661CAFB0" w:rsidR="00507937" w:rsidRPr="00311D39" w:rsidRDefault="00507937" w:rsidP="00240C79">
      <w:pPr>
        <w:pStyle w:val="WW-TextoPr-formatado"/>
        <w:spacing w:line="360" w:lineRule="auto"/>
        <w:jc w:val="center"/>
        <w:rPr>
          <w:rFonts w:ascii="Arial" w:hAnsi="Arial" w:cs="Arial"/>
          <w:b/>
          <w:bCs/>
          <w:sz w:val="24"/>
          <w:szCs w:val="24"/>
        </w:rPr>
      </w:pPr>
    </w:p>
    <w:p w14:paraId="54E8A231" w14:textId="77777777" w:rsidR="00101F9A" w:rsidRDefault="00101F9A" w:rsidP="00240C79">
      <w:pPr>
        <w:pStyle w:val="Default"/>
        <w:spacing w:line="360" w:lineRule="auto"/>
        <w:jc w:val="center"/>
        <w:rPr>
          <w:b/>
          <w:bCs/>
        </w:rPr>
      </w:pPr>
    </w:p>
    <w:p w14:paraId="3A611479" w14:textId="77777777" w:rsidR="00101F9A" w:rsidRDefault="00101F9A" w:rsidP="00240C79">
      <w:pPr>
        <w:pStyle w:val="Default"/>
        <w:spacing w:line="360" w:lineRule="auto"/>
        <w:jc w:val="center"/>
        <w:rPr>
          <w:b/>
          <w:bCs/>
        </w:rPr>
      </w:pPr>
    </w:p>
    <w:p w14:paraId="67051B8C" w14:textId="7BA314C7" w:rsidR="00D80BA1" w:rsidRPr="00311D39" w:rsidRDefault="00D80BA1" w:rsidP="00240C79">
      <w:pPr>
        <w:pStyle w:val="Default"/>
        <w:spacing w:line="360" w:lineRule="auto"/>
        <w:jc w:val="center"/>
      </w:pPr>
      <w:r w:rsidRPr="00311D39">
        <w:rPr>
          <w:b/>
          <w:bCs/>
        </w:rPr>
        <w:t xml:space="preserve">ANEXO </w:t>
      </w:r>
      <w:r w:rsidR="009D71C1" w:rsidRPr="00311D39">
        <w:rPr>
          <w:b/>
          <w:bCs/>
        </w:rPr>
        <w:t>V</w:t>
      </w:r>
    </w:p>
    <w:p w14:paraId="49FEC724" w14:textId="77777777" w:rsidR="00D80BA1" w:rsidRPr="00311D39" w:rsidRDefault="00D80BA1" w:rsidP="00240C79">
      <w:pPr>
        <w:pStyle w:val="Default"/>
        <w:spacing w:line="360" w:lineRule="auto"/>
        <w:jc w:val="center"/>
        <w:rPr>
          <w:b/>
          <w:bCs/>
        </w:rPr>
      </w:pPr>
      <w:r w:rsidRPr="00311D39">
        <w:rPr>
          <w:b/>
          <w:bCs/>
        </w:rPr>
        <w:lastRenderedPageBreak/>
        <w:t>MODELO DE DECLARAÇÃO DE EMPREGADOR PESSOA JURÍDICA</w:t>
      </w:r>
    </w:p>
    <w:p w14:paraId="4F44E1B3" w14:textId="77777777" w:rsidR="00D80BA1" w:rsidRPr="00311D39" w:rsidRDefault="00D80BA1" w:rsidP="00311D39">
      <w:pPr>
        <w:pStyle w:val="Default"/>
        <w:spacing w:line="360" w:lineRule="auto"/>
        <w:jc w:val="both"/>
        <w:rPr>
          <w:b/>
          <w:bCs/>
        </w:rPr>
      </w:pPr>
    </w:p>
    <w:p w14:paraId="20937602" w14:textId="77777777" w:rsidR="00D80BA1" w:rsidRPr="00311D39" w:rsidRDefault="00D80BA1" w:rsidP="00311D39">
      <w:pPr>
        <w:pStyle w:val="Default"/>
        <w:spacing w:line="360" w:lineRule="auto"/>
        <w:jc w:val="both"/>
        <w:rPr>
          <w:b/>
          <w:bCs/>
        </w:rPr>
      </w:pPr>
    </w:p>
    <w:p w14:paraId="59EC9477" w14:textId="77777777" w:rsidR="00D80BA1" w:rsidRPr="00311D39" w:rsidRDefault="00D80BA1" w:rsidP="00311D39">
      <w:pPr>
        <w:pStyle w:val="Default"/>
        <w:spacing w:line="360" w:lineRule="auto"/>
        <w:jc w:val="both"/>
      </w:pPr>
    </w:p>
    <w:p w14:paraId="6B2E565F" w14:textId="6A487E4E" w:rsidR="00D80BA1" w:rsidRPr="00311D39" w:rsidRDefault="00D80BA1" w:rsidP="00311D39">
      <w:pPr>
        <w:pStyle w:val="Default"/>
        <w:spacing w:line="360" w:lineRule="auto"/>
        <w:jc w:val="both"/>
      </w:pPr>
      <w:r w:rsidRPr="00311D39">
        <w:t xml:space="preserve">............................................., inscrito no CNPJ n.º .............................. por intermédio de seu representante legal o(a) Sr.(a) ..............................................., portador(a) da Carteira de Identidade n.º .............................e do CPF n.º.................................., </w:t>
      </w:r>
      <w:r w:rsidR="003B725E" w:rsidRPr="008216EB">
        <w:t xml:space="preserve">DECLARA, </w:t>
      </w:r>
      <w:r w:rsidR="003B725E" w:rsidRPr="00982513">
        <w:t>para fins do disposto no inciso XXXIII do art. 7º da Constituição Federal, conforme o modelo do Decreto Federal n° 4.358/2002</w:t>
      </w:r>
      <w:r w:rsidR="003B725E" w:rsidRPr="008216EB">
        <w:t>, que não emprega menor de dezoito anos em trabalho noturno, perigoso ou insalubre e não emprega menor de dezesseis anos</w:t>
      </w:r>
      <w:r w:rsidRPr="00311D39">
        <w:t xml:space="preserve">. </w:t>
      </w:r>
    </w:p>
    <w:p w14:paraId="6BB457F2" w14:textId="77777777" w:rsidR="00D80BA1" w:rsidRPr="00311D39" w:rsidRDefault="00D80BA1" w:rsidP="00311D39">
      <w:pPr>
        <w:pStyle w:val="Default"/>
        <w:spacing w:line="360" w:lineRule="auto"/>
        <w:jc w:val="both"/>
      </w:pPr>
    </w:p>
    <w:p w14:paraId="009ECC3D" w14:textId="77777777" w:rsidR="00D80BA1" w:rsidRPr="00311D39" w:rsidRDefault="00D80BA1" w:rsidP="00311D39">
      <w:pPr>
        <w:pStyle w:val="Default"/>
        <w:spacing w:line="360" w:lineRule="auto"/>
        <w:jc w:val="both"/>
      </w:pPr>
    </w:p>
    <w:p w14:paraId="670DF43C" w14:textId="77777777" w:rsidR="00D80BA1" w:rsidRPr="00311D39" w:rsidRDefault="00D80BA1" w:rsidP="00311D39">
      <w:pPr>
        <w:pStyle w:val="Default"/>
        <w:spacing w:line="360" w:lineRule="auto"/>
        <w:jc w:val="both"/>
      </w:pPr>
      <w:r w:rsidRPr="00311D39">
        <w:t xml:space="preserve">Ressalva: emprega menor, a partir de quatorze anos, na condição de aprendiz </w:t>
      </w:r>
      <w:proofErr w:type="gramStart"/>
      <w:r w:rsidRPr="00311D39">
        <w:t>(  )</w:t>
      </w:r>
      <w:proofErr w:type="gramEnd"/>
      <w:r w:rsidRPr="00311D39">
        <w:t xml:space="preserve">. </w:t>
      </w:r>
    </w:p>
    <w:p w14:paraId="1D5F84DB" w14:textId="77777777" w:rsidR="00D80BA1" w:rsidRPr="00311D39" w:rsidRDefault="00D80BA1" w:rsidP="00311D39">
      <w:pPr>
        <w:pStyle w:val="Default"/>
        <w:spacing w:line="360" w:lineRule="auto"/>
        <w:jc w:val="both"/>
      </w:pPr>
    </w:p>
    <w:p w14:paraId="74788971" w14:textId="77777777" w:rsidR="00D80BA1" w:rsidRPr="00311D39" w:rsidRDefault="00D80BA1" w:rsidP="00311D39">
      <w:pPr>
        <w:pStyle w:val="Default"/>
        <w:spacing w:line="360" w:lineRule="auto"/>
        <w:jc w:val="both"/>
      </w:pPr>
    </w:p>
    <w:p w14:paraId="4F3DA39E" w14:textId="77777777" w:rsidR="00D80BA1" w:rsidRPr="00311D39" w:rsidRDefault="00D80BA1" w:rsidP="00311D39">
      <w:pPr>
        <w:pStyle w:val="Default"/>
        <w:spacing w:line="360" w:lineRule="auto"/>
        <w:jc w:val="both"/>
      </w:pPr>
      <w:r w:rsidRPr="00311D39">
        <w:t xml:space="preserve">                                                                    ..........................................................</w:t>
      </w:r>
    </w:p>
    <w:p w14:paraId="0ABAD013" w14:textId="33363AC3" w:rsidR="00D80BA1" w:rsidRPr="00311D39" w:rsidRDefault="00D80BA1" w:rsidP="00311D39">
      <w:pPr>
        <w:pStyle w:val="Default"/>
        <w:spacing w:line="360" w:lineRule="auto"/>
        <w:jc w:val="both"/>
      </w:pPr>
      <w:r w:rsidRPr="00311D39">
        <w:t xml:space="preserve">                                                                                                    (</w:t>
      </w:r>
      <w:r w:rsidR="00507937" w:rsidRPr="00311D39">
        <w:t>D</w:t>
      </w:r>
      <w:r w:rsidRPr="00311D39">
        <w:t xml:space="preserve">ata) </w:t>
      </w:r>
    </w:p>
    <w:p w14:paraId="29AC2B0D" w14:textId="77777777" w:rsidR="00D80BA1" w:rsidRPr="00311D39" w:rsidRDefault="00D80BA1" w:rsidP="00311D39">
      <w:pPr>
        <w:pStyle w:val="Default"/>
        <w:spacing w:line="360" w:lineRule="auto"/>
        <w:jc w:val="both"/>
      </w:pPr>
    </w:p>
    <w:p w14:paraId="4CFC6352" w14:textId="77777777" w:rsidR="00D80BA1" w:rsidRPr="00311D39" w:rsidRDefault="00D80BA1" w:rsidP="00311D39">
      <w:pPr>
        <w:pStyle w:val="Default"/>
        <w:spacing w:line="360" w:lineRule="auto"/>
        <w:jc w:val="both"/>
      </w:pPr>
    </w:p>
    <w:p w14:paraId="097B1337" w14:textId="77777777" w:rsidR="00D80BA1" w:rsidRPr="00311D39" w:rsidRDefault="00D80BA1" w:rsidP="00240C79">
      <w:pPr>
        <w:pStyle w:val="Default"/>
        <w:spacing w:line="360" w:lineRule="auto"/>
        <w:jc w:val="center"/>
      </w:pPr>
      <w:r w:rsidRPr="00311D39">
        <w:t>...........................................................................................</w:t>
      </w:r>
    </w:p>
    <w:p w14:paraId="519CD0F6" w14:textId="56F5B926" w:rsidR="00D80BA1" w:rsidRPr="00311D39" w:rsidRDefault="00D80BA1" w:rsidP="00240C79">
      <w:pPr>
        <w:pStyle w:val="Default"/>
        <w:spacing w:line="360" w:lineRule="auto"/>
        <w:jc w:val="center"/>
      </w:pPr>
      <w:r w:rsidRPr="00311D39">
        <w:t>(</w:t>
      </w:r>
      <w:r w:rsidR="00240C79">
        <w:t>R</w:t>
      </w:r>
      <w:r w:rsidRPr="00311D39">
        <w:t>epresentante legal)</w:t>
      </w:r>
    </w:p>
    <w:p w14:paraId="08095F1D" w14:textId="77777777" w:rsidR="00D80BA1" w:rsidRPr="00311D39" w:rsidRDefault="00D80BA1" w:rsidP="00311D39">
      <w:pPr>
        <w:pStyle w:val="WW-TextoPr-formatado"/>
        <w:spacing w:line="360" w:lineRule="auto"/>
        <w:jc w:val="both"/>
        <w:rPr>
          <w:rFonts w:ascii="Arial" w:hAnsi="Arial" w:cs="Arial"/>
          <w:sz w:val="24"/>
          <w:szCs w:val="24"/>
        </w:rPr>
      </w:pPr>
    </w:p>
    <w:p w14:paraId="271A22AE" w14:textId="77777777" w:rsidR="00D80BA1" w:rsidRPr="00311D39" w:rsidRDefault="00D80BA1" w:rsidP="00311D39">
      <w:pPr>
        <w:pStyle w:val="WW-TextoPr-formatado"/>
        <w:spacing w:line="360" w:lineRule="auto"/>
        <w:jc w:val="both"/>
        <w:rPr>
          <w:rFonts w:ascii="Arial" w:hAnsi="Arial" w:cs="Arial"/>
          <w:sz w:val="24"/>
          <w:szCs w:val="24"/>
        </w:rPr>
      </w:pPr>
    </w:p>
    <w:p w14:paraId="30B12C3A" w14:textId="77777777" w:rsidR="00B24408" w:rsidRPr="00311D39" w:rsidRDefault="00D80BA1" w:rsidP="00311D39">
      <w:pPr>
        <w:pStyle w:val="WW-TextoPr-formatado"/>
        <w:spacing w:line="360" w:lineRule="auto"/>
        <w:jc w:val="both"/>
        <w:rPr>
          <w:rFonts w:ascii="Arial" w:hAnsi="Arial" w:cs="Arial"/>
          <w:bCs/>
          <w:sz w:val="24"/>
          <w:szCs w:val="24"/>
        </w:rPr>
      </w:pPr>
      <w:r w:rsidRPr="00311D39">
        <w:rPr>
          <w:rFonts w:ascii="Arial" w:hAnsi="Arial" w:cs="Arial"/>
          <w:sz w:val="24"/>
          <w:szCs w:val="24"/>
        </w:rPr>
        <w:t>(Observação: em caso afirmativo, assinalar a ressalva acima)</w:t>
      </w:r>
    </w:p>
    <w:p w14:paraId="17FA7DB2" w14:textId="77777777" w:rsidR="00B24408" w:rsidRPr="00311D39" w:rsidRDefault="00B24408" w:rsidP="00311D39">
      <w:pPr>
        <w:pStyle w:val="WW-TextoPr-formatado"/>
        <w:spacing w:line="360" w:lineRule="auto"/>
        <w:jc w:val="both"/>
        <w:rPr>
          <w:rFonts w:ascii="Arial" w:hAnsi="Arial" w:cs="Arial"/>
          <w:bCs/>
          <w:sz w:val="24"/>
          <w:szCs w:val="24"/>
        </w:rPr>
      </w:pPr>
    </w:p>
    <w:p w14:paraId="7FB4DA38" w14:textId="02CD4D16" w:rsidR="007315C7" w:rsidRPr="00311D39" w:rsidRDefault="007315C7" w:rsidP="00311D39">
      <w:pPr>
        <w:pStyle w:val="WW-TextoPr-formatado"/>
        <w:spacing w:line="360" w:lineRule="auto"/>
        <w:jc w:val="both"/>
        <w:rPr>
          <w:rFonts w:ascii="Arial" w:hAnsi="Arial" w:cs="Arial"/>
          <w:bCs/>
          <w:sz w:val="24"/>
          <w:szCs w:val="24"/>
        </w:rPr>
      </w:pPr>
    </w:p>
    <w:p w14:paraId="191305CF" w14:textId="09D28E40" w:rsidR="00D21894" w:rsidRPr="00311D39" w:rsidRDefault="00D21894" w:rsidP="00311D39">
      <w:pPr>
        <w:pStyle w:val="WW-TextoPr-formatado"/>
        <w:spacing w:line="360" w:lineRule="auto"/>
        <w:jc w:val="both"/>
        <w:rPr>
          <w:rFonts w:ascii="Arial" w:hAnsi="Arial" w:cs="Arial"/>
          <w:bCs/>
          <w:sz w:val="24"/>
          <w:szCs w:val="24"/>
        </w:rPr>
      </w:pPr>
    </w:p>
    <w:p w14:paraId="6DA7F2A2" w14:textId="77777777" w:rsidR="00D21894" w:rsidRPr="00311D39" w:rsidRDefault="00D21894" w:rsidP="00311D39">
      <w:pPr>
        <w:pStyle w:val="WW-TextoPr-formatado"/>
        <w:spacing w:line="360" w:lineRule="auto"/>
        <w:jc w:val="both"/>
        <w:rPr>
          <w:rFonts w:ascii="Arial" w:hAnsi="Arial" w:cs="Arial"/>
          <w:bCs/>
          <w:sz w:val="24"/>
          <w:szCs w:val="24"/>
        </w:rPr>
      </w:pPr>
    </w:p>
    <w:p w14:paraId="3794D27C" w14:textId="77777777" w:rsidR="007315C7" w:rsidRPr="00311D39" w:rsidRDefault="007315C7" w:rsidP="00311D39">
      <w:pPr>
        <w:pStyle w:val="WW-TextoPr-formatado"/>
        <w:spacing w:line="360" w:lineRule="auto"/>
        <w:jc w:val="both"/>
        <w:rPr>
          <w:rFonts w:ascii="Arial" w:hAnsi="Arial" w:cs="Arial"/>
          <w:bCs/>
          <w:sz w:val="24"/>
          <w:szCs w:val="24"/>
        </w:rPr>
      </w:pPr>
    </w:p>
    <w:p w14:paraId="6ED901E9" w14:textId="77777777" w:rsidR="00DD7217" w:rsidRPr="00311D39" w:rsidRDefault="00DD7217" w:rsidP="00311D39">
      <w:pPr>
        <w:spacing w:line="360" w:lineRule="auto"/>
        <w:jc w:val="both"/>
        <w:rPr>
          <w:rFonts w:ascii="Arial" w:hAnsi="Arial" w:cs="Arial"/>
          <w:b/>
          <w:sz w:val="24"/>
          <w:szCs w:val="24"/>
          <w:u w:val="single"/>
        </w:rPr>
      </w:pPr>
    </w:p>
    <w:p w14:paraId="635B9EA9" w14:textId="0F1F62ED" w:rsidR="001D1C42" w:rsidRPr="00311D39" w:rsidRDefault="001D1C42" w:rsidP="00240C79">
      <w:pPr>
        <w:spacing w:line="360" w:lineRule="auto"/>
        <w:jc w:val="center"/>
        <w:rPr>
          <w:rFonts w:ascii="Arial" w:hAnsi="Arial" w:cs="Arial"/>
          <w:b/>
          <w:sz w:val="24"/>
          <w:szCs w:val="24"/>
          <w:u w:val="single"/>
        </w:rPr>
      </w:pPr>
      <w:r w:rsidRPr="00311D39">
        <w:rPr>
          <w:rFonts w:ascii="Arial" w:hAnsi="Arial" w:cs="Arial"/>
          <w:b/>
          <w:sz w:val="24"/>
          <w:szCs w:val="24"/>
          <w:u w:val="single"/>
        </w:rPr>
        <w:lastRenderedPageBreak/>
        <w:t>ANEXO V</w:t>
      </w:r>
      <w:r w:rsidR="00240C79">
        <w:rPr>
          <w:rFonts w:ascii="Arial" w:hAnsi="Arial" w:cs="Arial"/>
          <w:b/>
          <w:sz w:val="24"/>
          <w:szCs w:val="24"/>
          <w:u w:val="single"/>
        </w:rPr>
        <w:t xml:space="preserve">I </w:t>
      </w:r>
      <w:r w:rsidRPr="00311D39">
        <w:rPr>
          <w:rFonts w:ascii="Arial" w:hAnsi="Arial" w:cs="Arial"/>
          <w:b/>
          <w:sz w:val="24"/>
          <w:szCs w:val="24"/>
          <w:u w:val="single"/>
        </w:rPr>
        <w:t>– MODELO DE DECLARAÇÃO</w:t>
      </w:r>
    </w:p>
    <w:p w14:paraId="4CE29B66" w14:textId="77777777" w:rsidR="001D1C42" w:rsidRPr="00311D39" w:rsidRDefault="001D1C42" w:rsidP="00240C79">
      <w:pPr>
        <w:spacing w:line="360" w:lineRule="auto"/>
        <w:jc w:val="center"/>
        <w:rPr>
          <w:rFonts w:ascii="Arial" w:hAnsi="Arial" w:cs="Arial"/>
          <w:sz w:val="24"/>
          <w:szCs w:val="24"/>
        </w:rPr>
      </w:pPr>
    </w:p>
    <w:p w14:paraId="2C708860" w14:textId="77777777" w:rsidR="001D1C42" w:rsidRPr="00311D39" w:rsidRDefault="001D1C42" w:rsidP="00311D39">
      <w:pPr>
        <w:spacing w:line="360" w:lineRule="auto"/>
        <w:jc w:val="both"/>
        <w:rPr>
          <w:rFonts w:ascii="Arial" w:hAnsi="Arial" w:cs="Arial"/>
          <w:sz w:val="24"/>
          <w:szCs w:val="24"/>
        </w:rPr>
      </w:pPr>
    </w:p>
    <w:p w14:paraId="742C8910" w14:textId="77777777" w:rsidR="001D1C42" w:rsidRPr="00311D39" w:rsidRDefault="001D1C42" w:rsidP="00311D39">
      <w:pPr>
        <w:spacing w:line="360" w:lineRule="auto"/>
        <w:jc w:val="both"/>
        <w:rPr>
          <w:rFonts w:ascii="Arial" w:hAnsi="Arial" w:cs="Arial"/>
          <w:sz w:val="24"/>
          <w:szCs w:val="24"/>
        </w:rPr>
      </w:pPr>
    </w:p>
    <w:p w14:paraId="6B9321DF" w14:textId="77777777" w:rsidR="001D1C42" w:rsidRPr="00311D39" w:rsidRDefault="001D1C42" w:rsidP="00311D39">
      <w:pPr>
        <w:spacing w:line="360" w:lineRule="auto"/>
        <w:jc w:val="both"/>
        <w:rPr>
          <w:rFonts w:ascii="Arial" w:hAnsi="Arial" w:cs="Arial"/>
          <w:color w:val="000000"/>
          <w:sz w:val="24"/>
          <w:szCs w:val="24"/>
        </w:rPr>
      </w:pPr>
      <w:r w:rsidRPr="00311D39">
        <w:rPr>
          <w:rFonts w:ascii="Arial" w:hAnsi="Arial" w:cs="Arial"/>
          <w:sz w:val="24"/>
          <w:szCs w:val="24"/>
        </w:rPr>
        <w:t xml:space="preserve">......................................................................, inscrito no CNPJ/MF n°..................., por intermédio de seu representante legal </w:t>
      </w:r>
      <w:proofErr w:type="gramStart"/>
      <w:r w:rsidRPr="00311D39">
        <w:rPr>
          <w:rFonts w:ascii="Arial" w:hAnsi="Arial" w:cs="Arial"/>
          <w:sz w:val="24"/>
          <w:szCs w:val="24"/>
        </w:rPr>
        <w:t>o(</w:t>
      </w:r>
      <w:proofErr w:type="gramEnd"/>
      <w:r w:rsidRPr="00311D39">
        <w:rPr>
          <w:rFonts w:ascii="Arial" w:hAnsi="Arial" w:cs="Arial"/>
          <w:sz w:val="24"/>
          <w:szCs w:val="24"/>
        </w:rPr>
        <w:t xml:space="preserve">a) Sr.(a).................................., portador(a) da Carteira de Identidade Nº ............................ e CPF Nº ........................., </w:t>
      </w:r>
      <w:r w:rsidRPr="00311D39">
        <w:rPr>
          <w:rFonts w:ascii="Arial" w:hAnsi="Arial" w:cs="Arial"/>
          <w:b/>
          <w:sz w:val="24"/>
          <w:szCs w:val="24"/>
        </w:rPr>
        <w:t>DECLARA</w:t>
      </w:r>
      <w:r w:rsidRPr="00311D39">
        <w:rPr>
          <w:rFonts w:ascii="Arial" w:hAnsi="Arial" w:cs="Arial"/>
          <w:sz w:val="24"/>
          <w:szCs w:val="24"/>
        </w:rPr>
        <w:t xml:space="preserve">, para fins do disposto no </w:t>
      </w:r>
      <w:hyperlink r:id="rId8" w:anchor="art27v" w:history="1">
        <w:r w:rsidRPr="00311D39">
          <w:rPr>
            <w:rStyle w:val="Hyperlink"/>
            <w:rFonts w:ascii="Arial" w:hAnsi="Arial" w:cs="Arial"/>
            <w:color w:val="auto"/>
            <w:sz w:val="24"/>
            <w:szCs w:val="24"/>
            <w:u w:val="none"/>
          </w:rPr>
          <w:t xml:space="preserve"> Art. 44 da Portaria Interministerial n° 424, de 30 de dezembro de 2016</w:t>
        </w:r>
      </w:hyperlink>
      <w:r w:rsidRPr="00311D39">
        <w:rPr>
          <w:rFonts w:ascii="Arial" w:hAnsi="Arial" w:cs="Arial"/>
          <w:sz w:val="24"/>
          <w:szCs w:val="24"/>
        </w:rPr>
        <w:t>, que</w:t>
      </w:r>
      <w:r w:rsidR="00970404" w:rsidRPr="00311D39">
        <w:rPr>
          <w:rFonts w:ascii="Arial" w:hAnsi="Arial" w:cs="Arial"/>
          <w:sz w:val="24"/>
          <w:szCs w:val="24"/>
        </w:rPr>
        <w:t xml:space="preserve"> não</w:t>
      </w:r>
      <w:r w:rsidRPr="00311D39">
        <w:rPr>
          <w:rFonts w:ascii="Arial" w:hAnsi="Arial" w:cs="Arial"/>
          <w:sz w:val="24"/>
          <w:szCs w:val="24"/>
        </w:rPr>
        <w:t xml:space="preserve"> </w:t>
      </w:r>
      <w:r w:rsidRPr="00311D39">
        <w:rPr>
          <w:rFonts w:ascii="Arial" w:hAnsi="Arial" w:cs="Arial"/>
          <w:color w:val="000000"/>
          <w:sz w:val="24"/>
          <w:szCs w:val="24"/>
        </w:rPr>
        <w:t>consta:</w:t>
      </w:r>
    </w:p>
    <w:p w14:paraId="068759FB" w14:textId="77777777" w:rsidR="001D1C42" w:rsidRPr="00311D39" w:rsidRDefault="001D1C42" w:rsidP="00311D39">
      <w:pPr>
        <w:spacing w:line="360" w:lineRule="auto"/>
        <w:jc w:val="both"/>
        <w:rPr>
          <w:rFonts w:ascii="Arial" w:hAnsi="Arial" w:cs="Arial"/>
          <w:color w:val="000000"/>
          <w:sz w:val="24"/>
          <w:szCs w:val="24"/>
        </w:rPr>
      </w:pPr>
    </w:p>
    <w:p w14:paraId="1193B04D"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 - </w:t>
      </w:r>
      <w:proofErr w:type="gramStart"/>
      <w:r w:rsidRPr="00311D39">
        <w:rPr>
          <w:rFonts w:ascii="Arial" w:hAnsi="Arial" w:cs="Arial"/>
          <w:color w:val="000000"/>
        </w:rPr>
        <w:t>no</w:t>
      </w:r>
      <w:proofErr w:type="gramEnd"/>
      <w:r w:rsidRPr="00311D39">
        <w:rPr>
          <w:rFonts w:ascii="Arial" w:hAnsi="Arial" w:cs="Arial"/>
          <w:color w:val="000000"/>
        </w:rPr>
        <w:t xml:space="preserve"> cadastro de empresas inidôneas do Tribunal de Contas da União, do Ministério da Transparência, Fiscalização e Controladoria-Geral da União;</w:t>
      </w:r>
    </w:p>
    <w:p w14:paraId="69DF43B3"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 xml:space="preserve">II - </w:t>
      </w:r>
      <w:proofErr w:type="gramStart"/>
      <w:r w:rsidRPr="00311D39">
        <w:rPr>
          <w:rFonts w:ascii="Arial" w:hAnsi="Arial" w:cs="Arial"/>
          <w:color w:val="000000"/>
        </w:rPr>
        <w:t>no</w:t>
      </w:r>
      <w:proofErr w:type="gramEnd"/>
      <w:r w:rsidRPr="00311D39">
        <w:rPr>
          <w:rFonts w:ascii="Arial" w:hAnsi="Arial" w:cs="Arial"/>
          <w:color w:val="000000"/>
        </w:rPr>
        <w:t xml:space="preserve"> Sistema de Cadastramento Unificado de Fornecedores - SICAF como impedidas ou suspensas; ou</w:t>
      </w:r>
    </w:p>
    <w:p w14:paraId="3535200A" w14:textId="77777777" w:rsidR="001D1C42" w:rsidRPr="00311D39" w:rsidRDefault="001D1C42" w:rsidP="00311D39">
      <w:pPr>
        <w:pStyle w:val="NormalWeb"/>
        <w:shd w:val="clear" w:color="auto" w:fill="FFFFFF"/>
        <w:spacing w:before="0" w:beforeAutospacing="0" w:after="0" w:afterAutospacing="0" w:line="360" w:lineRule="auto"/>
        <w:jc w:val="both"/>
        <w:textAlignment w:val="baseline"/>
        <w:rPr>
          <w:rFonts w:ascii="Arial" w:hAnsi="Arial" w:cs="Arial"/>
          <w:color w:val="000000"/>
        </w:rPr>
      </w:pPr>
      <w:r w:rsidRPr="00311D39">
        <w:rPr>
          <w:rFonts w:ascii="Arial" w:hAnsi="Arial" w:cs="Arial"/>
          <w:color w:val="000000"/>
        </w:rPr>
        <w:t>III - no Cadastro Nacional de Condenações Civis por Ato de Improbidade Administrativa e Inelegibilidade, supervisionado pelo Conselho Nacional de Justiça.</w:t>
      </w:r>
    </w:p>
    <w:p w14:paraId="521AFCB1" w14:textId="77777777" w:rsidR="001D1C42" w:rsidRPr="00311D39" w:rsidRDefault="001D1C42" w:rsidP="00311D39">
      <w:pPr>
        <w:spacing w:line="360" w:lineRule="auto"/>
        <w:jc w:val="both"/>
        <w:rPr>
          <w:rFonts w:ascii="Arial" w:hAnsi="Arial" w:cs="Arial"/>
          <w:sz w:val="24"/>
          <w:szCs w:val="24"/>
        </w:rPr>
      </w:pPr>
    </w:p>
    <w:p w14:paraId="705D0311" w14:textId="77777777" w:rsidR="001D1C42" w:rsidRPr="00311D39" w:rsidRDefault="001D1C42" w:rsidP="00311D39">
      <w:pPr>
        <w:spacing w:line="360" w:lineRule="auto"/>
        <w:jc w:val="both"/>
        <w:rPr>
          <w:rFonts w:ascii="Arial" w:hAnsi="Arial" w:cs="Arial"/>
          <w:sz w:val="24"/>
          <w:szCs w:val="24"/>
        </w:rPr>
      </w:pPr>
    </w:p>
    <w:p w14:paraId="3B4B8B2D" w14:textId="77777777" w:rsidR="001D1C42" w:rsidRPr="00311D39" w:rsidRDefault="001D1C42" w:rsidP="00311D39">
      <w:pPr>
        <w:pStyle w:val="Corpodetexto"/>
        <w:spacing w:after="0" w:line="360" w:lineRule="auto"/>
        <w:jc w:val="both"/>
        <w:rPr>
          <w:rFonts w:ascii="Arial" w:hAnsi="Arial" w:cs="Arial"/>
          <w:sz w:val="24"/>
          <w:szCs w:val="24"/>
        </w:rPr>
      </w:pPr>
    </w:p>
    <w:p w14:paraId="5C271BAE" w14:textId="77777777" w:rsidR="001D1C42" w:rsidRPr="00311D39" w:rsidRDefault="001D1C42" w:rsidP="00311D39">
      <w:pPr>
        <w:pStyle w:val="Corpodetexto"/>
        <w:spacing w:after="0" w:line="360" w:lineRule="auto"/>
        <w:jc w:val="both"/>
        <w:rPr>
          <w:rFonts w:ascii="Arial" w:hAnsi="Arial" w:cs="Arial"/>
          <w:sz w:val="24"/>
          <w:szCs w:val="24"/>
        </w:rPr>
      </w:pPr>
      <w:r w:rsidRPr="00311D39">
        <w:rPr>
          <w:rFonts w:ascii="Arial" w:hAnsi="Arial" w:cs="Arial"/>
          <w:sz w:val="24"/>
          <w:szCs w:val="24"/>
        </w:rPr>
        <w:t>Local e data:</w:t>
      </w:r>
    </w:p>
    <w:p w14:paraId="635DD659" w14:textId="77777777" w:rsidR="001D1C42" w:rsidRPr="00311D39" w:rsidRDefault="001D1C42" w:rsidP="00311D39">
      <w:pPr>
        <w:pStyle w:val="Corpodetexto"/>
        <w:spacing w:after="0" w:line="360" w:lineRule="auto"/>
        <w:jc w:val="both"/>
        <w:rPr>
          <w:rFonts w:ascii="Arial" w:hAnsi="Arial" w:cs="Arial"/>
          <w:sz w:val="24"/>
          <w:szCs w:val="24"/>
        </w:rPr>
      </w:pPr>
    </w:p>
    <w:p w14:paraId="13485534" w14:textId="77777777" w:rsidR="00E763DC" w:rsidRPr="00311D39" w:rsidRDefault="00E763DC" w:rsidP="00240C79">
      <w:pPr>
        <w:pStyle w:val="Default"/>
        <w:spacing w:line="360" w:lineRule="auto"/>
        <w:jc w:val="center"/>
      </w:pPr>
      <w:r w:rsidRPr="00311D39">
        <w:t>...........................................................................................</w:t>
      </w:r>
    </w:p>
    <w:p w14:paraId="58F96BBA" w14:textId="34EF5DA6" w:rsidR="00E763DC" w:rsidRPr="00311D39" w:rsidRDefault="00E763DC" w:rsidP="00240C79">
      <w:pPr>
        <w:pStyle w:val="Default"/>
        <w:spacing w:line="360" w:lineRule="auto"/>
        <w:jc w:val="center"/>
      </w:pPr>
      <w:r w:rsidRPr="00311D39">
        <w:t>(</w:t>
      </w:r>
      <w:r w:rsidR="00240C79">
        <w:t>R</w:t>
      </w:r>
      <w:r w:rsidRPr="00311D39">
        <w:t>epresentante legal)</w:t>
      </w:r>
    </w:p>
    <w:p w14:paraId="39285F6C" w14:textId="5CE18C12" w:rsidR="00507937" w:rsidRPr="00311D39" w:rsidRDefault="00507937" w:rsidP="00311D39">
      <w:pPr>
        <w:pStyle w:val="Default"/>
        <w:spacing w:line="360" w:lineRule="auto"/>
        <w:jc w:val="both"/>
      </w:pPr>
    </w:p>
    <w:p w14:paraId="73069B73" w14:textId="153680D1" w:rsidR="006758A6" w:rsidRPr="00311D39" w:rsidRDefault="006758A6" w:rsidP="00311D39">
      <w:pPr>
        <w:pStyle w:val="Corpodetexto"/>
        <w:spacing w:after="0" w:line="360" w:lineRule="auto"/>
        <w:jc w:val="both"/>
        <w:rPr>
          <w:rFonts w:ascii="Arial" w:hAnsi="Arial" w:cs="Arial"/>
          <w:b/>
          <w:sz w:val="24"/>
          <w:szCs w:val="24"/>
        </w:rPr>
      </w:pPr>
    </w:p>
    <w:p w14:paraId="66F89FA0" w14:textId="49C09BFC" w:rsidR="00646EF6" w:rsidRPr="00311D39" w:rsidRDefault="00646EF6" w:rsidP="00311D39">
      <w:pPr>
        <w:pStyle w:val="Corpodetexto"/>
        <w:spacing w:after="0" w:line="360" w:lineRule="auto"/>
        <w:jc w:val="both"/>
        <w:rPr>
          <w:rFonts w:ascii="Arial" w:hAnsi="Arial" w:cs="Arial"/>
          <w:b/>
          <w:sz w:val="24"/>
          <w:szCs w:val="24"/>
        </w:rPr>
      </w:pPr>
    </w:p>
    <w:p w14:paraId="7D2CF96C" w14:textId="41698D22" w:rsidR="0053106E" w:rsidRPr="00311D39" w:rsidRDefault="0053106E" w:rsidP="00311D39">
      <w:pPr>
        <w:pStyle w:val="Corpodetexto"/>
        <w:spacing w:after="0" w:line="360" w:lineRule="auto"/>
        <w:jc w:val="both"/>
        <w:rPr>
          <w:rFonts w:ascii="Arial" w:hAnsi="Arial" w:cs="Arial"/>
          <w:b/>
          <w:sz w:val="24"/>
          <w:szCs w:val="24"/>
        </w:rPr>
      </w:pPr>
    </w:p>
    <w:p w14:paraId="3ED5BA26" w14:textId="77777777" w:rsidR="00356BEB" w:rsidRPr="00311D39" w:rsidRDefault="00356BEB" w:rsidP="00311D39">
      <w:pPr>
        <w:pStyle w:val="WW-TextoPr-formatado"/>
        <w:spacing w:line="360" w:lineRule="auto"/>
        <w:jc w:val="both"/>
        <w:rPr>
          <w:rFonts w:ascii="Arial" w:hAnsi="Arial" w:cs="Arial"/>
          <w:b/>
          <w:bCs/>
          <w:sz w:val="24"/>
          <w:szCs w:val="24"/>
        </w:rPr>
      </w:pPr>
    </w:p>
    <w:p w14:paraId="7BFECE8A" w14:textId="77777777" w:rsidR="00101F9A" w:rsidRDefault="00101F9A" w:rsidP="00240C79">
      <w:pPr>
        <w:spacing w:line="360" w:lineRule="auto"/>
        <w:jc w:val="center"/>
        <w:rPr>
          <w:rFonts w:ascii="Arial" w:hAnsi="Arial" w:cs="Arial"/>
          <w:b/>
          <w:sz w:val="24"/>
          <w:szCs w:val="24"/>
          <w:u w:val="single"/>
        </w:rPr>
      </w:pPr>
    </w:p>
    <w:p w14:paraId="1E0E0E7F" w14:textId="77777777" w:rsidR="00101F9A" w:rsidRDefault="00101F9A" w:rsidP="00240C79">
      <w:pPr>
        <w:spacing w:line="360" w:lineRule="auto"/>
        <w:jc w:val="center"/>
        <w:rPr>
          <w:rFonts w:ascii="Arial" w:hAnsi="Arial" w:cs="Arial"/>
          <w:b/>
          <w:sz w:val="24"/>
          <w:szCs w:val="24"/>
          <w:u w:val="single"/>
        </w:rPr>
      </w:pPr>
    </w:p>
    <w:p w14:paraId="18A9703E" w14:textId="77777777" w:rsidR="00101F9A" w:rsidRDefault="00101F9A" w:rsidP="00240C79">
      <w:pPr>
        <w:spacing w:line="360" w:lineRule="auto"/>
        <w:jc w:val="center"/>
        <w:rPr>
          <w:rFonts w:ascii="Arial" w:hAnsi="Arial" w:cs="Arial"/>
          <w:b/>
          <w:sz w:val="24"/>
          <w:szCs w:val="24"/>
          <w:u w:val="single"/>
        </w:rPr>
      </w:pPr>
    </w:p>
    <w:p w14:paraId="285310E8" w14:textId="1C4EDE0E" w:rsidR="00356BEB" w:rsidRPr="00311D39" w:rsidRDefault="00356BEB" w:rsidP="00240C79">
      <w:pPr>
        <w:spacing w:line="360" w:lineRule="auto"/>
        <w:jc w:val="center"/>
        <w:rPr>
          <w:rFonts w:ascii="Arial" w:hAnsi="Arial" w:cs="Arial"/>
          <w:b/>
          <w:sz w:val="24"/>
          <w:szCs w:val="24"/>
          <w:u w:val="single"/>
        </w:rPr>
      </w:pPr>
      <w:r w:rsidRPr="00311D39">
        <w:rPr>
          <w:rFonts w:ascii="Arial" w:hAnsi="Arial" w:cs="Arial"/>
          <w:b/>
          <w:sz w:val="24"/>
          <w:szCs w:val="24"/>
          <w:u w:val="single"/>
        </w:rPr>
        <w:lastRenderedPageBreak/>
        <w:t xml:space="preserve">ANEXO </w:t>
      </w:r>
      <w:proofErr w:type="gramStart"/>
      <w:r w:rsidRPr="00311D39">
        <w:rPr>
          <w:rFonts w:ascii="Arial" w:hAnsi="Arial" w:cs="Arial"/>
          <w:b/>
          <w:sz w:val="24"/>
          <w:szCs w:val="24"/>
          <w:u w:val="single"/>
        </w:rPr>
        <w:t>VI</w:t>
      </w:r>
      <w:r w:rsidR="00240C79">
        <w:rPr>
          <w:rFonts w:ascii="Arial" w:hAnsi="Arial" w:cs="Arial"/>
          <w:b/>
          <w:sz w:val="24"/>
          <w:szCs w:val="24"/>
          <w:u w:val="single"/>
        </w:rPr>
        <w:t>I</w:t>
      </w:r>
      <w:r w:rsidRPr="00311D39">
        <w:rPr>
          <w:rFonts w:ascii="Arial" w:hAnsi="Arial" w:cs="Arial"/>
          <w:b/>
          <w:sz w:val="24"/>
          <w:szCs w:val="24"/>
          <w:u w:val="single"/>
        </w:rPr>
        <w:t xml:space="preserve">  -</w:t>
      </w:r>
      <w:proofErr w:type="gramEnd"/>
      <w:r w:rsidRPr="00311D39">
        <w:rPr>
          <w:rFonts w:ascii="Arial" w:hAnsi="Arial" w:cs="Arial"/>
          <w:b/>
          <w:sz w:val="24"/>
          <w:szCs w:val="24"/>
          <w:u w:val="single"/>
        </w:rPr>
        <w:t xml:space="preserve"> MODELO DE DECLARAÇÃO ME/EPP</w:t>
      </w:r>
    </w:p>
    <w:p w14:paraId="15BC6A9A" w14:textId="0014ED02" w:rsidR="00356BEB" w:rsidRPr="00311D39" w:rsidRDefault="00356BEB" w:rsidP="00240C79">
      <w:pPr>
        <w:tabs>
          <w:tab w:val="left" w:pos="2002"/>
        </w:tabs>
        <w:spacing w:line="360" w:lineRule="auto"/>
        <w:jc w:val="center"/>
        <w:rPr>
          <w:rFonts w:ascii="Arial" w:hAnsi="Arial" w:cs="Arial"/>
          <w:color w:val="000000"/>
          <w:sz w:val="24"/>
          <w:szCs w:val="24"/>
        </w:rPr>
      </w:pPr>
    </w:p>
    <w:p w14:paraId="7852530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0947755B"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156DE0D4"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356E468" w14:textId="77777777" w:rsidR="00356BEB" w:rsidRPr="00311D39" w:rsidRDefault="00356BEB" w:rsidP="00101F9A">
      <w:pPr>
        <w:tabs>
          <w:tab w:val="left" w:pos="2002"/>
        </w:tabs>
        <w:spacing w:line="360" w:lineRule="auto"/>
        <w:ind w:right="51"/>
        <w:jc w:val="both"/>
        <w:rPr>
          <w:rFonts w:ascii="Arial" w:hAnsi="Arial" w:cs="Arial"/>
          <w:color w:val="000000"/>
          <w:sz w:val="24"/>
          <w:szCs w:val="24"/>
        </w:rPr>
      </w:pPr>
      <w:r w:rsidRPr="00311D39">
        <w:rPr>
          <w:rFonts w:ascii="Arial" w:hAnsi="Arial" w:cs="Arial"/>
          <w:color w:val="000000"/>
          <w:sz w:val="24"/>
          <w:szCs w:val="24"/>
        </w:rPr>
        <w:t xml:space="preserve">(Nome da empresa), CNPJ / MF nº..........., sediada (endereço completo), declaro (amos), sob as penas da Lei, que estou (amos) qualificado (os) como </w:t>
      </w:r>
      <w:r w:rsidRPr="00311D39">
        <w:rPr>
          <w:rFonts w:ascii="Arial" w:hAnsi="Arial" w:cs="Arial"/>
          <w:color w:val="000000"/>
          <w:sz w:val="24"/>
          <w:szCs w:val="24"/>
          <w:u w:val="single" w:color="000000"/>
        </w:rPr>
        <w:t>Microempresa</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ME</w:t>
      </w:r>
      <w:r w:rsidRPr="00311D39">
        <w:rPr>
          <w:rFonts w:ascii="Arial" w:hAnsi="Arial" w:cs="Arial"/>
          <w:color w:val="000000"/>
          <w:sz w:val="24"/>
          <w:szCs w:val="24"/>
        </w:rPr>
        <w:t>/</w:t>
      </w:r>
      <w:r w:rsidRPr="00311D39">
        <w:rPr>
          <w:rFonts w:ascii="Arial" w:hAnsi="Arial" w:cs="Arial"/>
          <w:color w:val="000000"/>
          <w:sz w:val="24"/>
          <w:szCs w:val="24"/>
          <w:u w:val="single" w:color="000000"/>
        </w:rPr>
        <w:t>Empresa</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de</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Pequeno</w:t>
      </w:r>
      <w:r w:rsidRPr="00311D39">
        <w:rPr>
          <w:rFonts w:ascii="Arial" w:hAnsi="Arial" w:cs="Arial"/>
          <w:color w:val="000000"/>
          <w:sz w:val="24"/>
          <w:szCs w:val="24"/>
        </w:rPr>
        <w:t xml:space="preserve"> </w:t>
      </w:r>
      <w:r w:rsidRPr="00311D39">
        <w:rPr>
          <w:rFonts w:ascii="Arial" w:hAnsi="Arial" w:cs="Arial"/>
          <w:color w:val="000000"/>
          <w:sz w:val="24"/>
          <w:szCs w:val="24"/>
          <w:u w:val="single" w:color="000000"/>
        </w:rPr>
        <w:t>Porte</w:t>
      </w:r>
      <w:r w:rsidRPr="00311D39">
        <w:rPr>
          <w:rFonts w:ascii="Arial" w:hAnsi="Arial" w:cs="Arial"/>
          <w:color w:val="000000"/>
          <w:sz w:val="24"/>
          <w:szCs w:val="24"/>
        </w:rPr>
        <w:t xml:space="preserve"> – </w:t>
      </w:r>
      <w:r w:rsidRPr="00311D39">
        <w:rPr>
          <w:rFonts w:ascii="Arial" w:hAnsi="Arial" w:cs="Arial"/>
          <w:color w:val="000000"/>
          <w:sz w:val="24"/>
          <w:szCs w:val="24"/>
          <w:u w:val="single" w:color="000000"/>
        </w:rPr>
        <w:t>EPP</w:t>
      </w:r>
      <w:r w:rsidRPr="00311D39">
        <w:rPr>
          <w:rFonts w:ascii="Arial" w:hAnsi="Arial" w:cs="Arial"/>
          <w:color w:val="000000"/>
          <w:sz w:val="24"/>
          <w:szCs w:val="24"/>
        </w:rPr>
        <w:t xml:space="preserve">, para efeito do disposto no artigo 42 ao artigo 49, da Lei Complementar nº 123/2006. </w:t>
      </w:r>
    </w:p>
    <w:p w14:paraId="278536E2" w14:textId="77777777" w:rsidR="00356BEB" w:rsidRPr="00311D39" w:rsidRDefault="00356BEB" w:rsidP="00311D39">
      <w:pPr>
        <w:tabs>
          <w:tab w:val="left" w:pos="2002"/>
        </w:tabs>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C97526B" w14:textId="77777777" w:rsidR="00356BEB" w:rsidRPr="00311D39" w:rsidRDefault="00356BEB" w:rsidP="00311D39">
      <w:pPr>
        <w:spacing w:line="360" w:lineRule="auto"/>
        <w:jc w:val="both"/>
        <w:rPr>
          <w:rFonts w:ascii="Arial" w:hAnsi="Arial" w:cs="Arial"/>
          <w:color w:val="000000"/>
          <w:sz w:val="24"/>
          <w:szCs w:val="24"/>
        </w:rPr>
      </w:pPr>
    </w:p>
    <w:p w14:paraId="1441B64E"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
    <w:p w14:paraId="37FB833C" w14:textId="77777777" w:rsidR="00356BEB" w:rsidRPr="00311D39" w:rsidRDefault="00356BEB" w:rsidP="00311D39">
      <w:pPr>
        <w:spacing w:line="360" w:lineRule="auto"/>
        <w:jc w:val="both"/>
        <w:rPr>
          <w:rFonts w:ascii="Arial" w:hAnsi="Arial" w:cs="Arial"/>
          <w:color w:val="000000"/>
          <w:sz w:val="24"/>
          <w:szCs w:val="24"/>
        </w:rPr>
      </w:pPr>
      <w:r w:rsidRPr="00311D39">
        <w:rPr>
          <w:rFonts w:ascii="Arial" w:hAnsi="Arial" w:cs="Arial"/>
          <w:color w:val="000000"/>
          <w:sz w:val="24"/>
          <w:szCs w:val="24"/>
        </w:rPr>
        <w:t xml:space="preserve">                                                                                                    (</w:t>
      </w:r>
      <w:proofErr w:type="gramStart"/>
      <w:r w:rsidRPr="00311D39">
        <w:rPr>
          <w:rFonts w:ascii="Arial" w:hAnsi="Arial" w:cs="Arial"/>
          <w:color w:val="000000"/>
          <w:sz w:val="24"/>
          <w:szCs w:val="24"/>
        </w:rPr>
        <w:t>data</w:t>
      </w:r>
      <w:proofErr w:type="gramEnd"/>
      <w:r w:rsidRPr="00311D39">
        <w:rPr>
          <w:rFonts w:ascii="Arial" w:hAnsi="Arial" w:cs="Arial"/>
          <w:color w:val="000000"/>
          <w:sz w:val="24"/>
          <w:szCs w:val="24"/>
        </w:rPr>
        <w:t xml:space="preserve">) </w:t>
      </w:r>
    </w:p>
    <w:p w14:paraId="46E677C7" w14:textId="77777777" w:rsidR="00356BEB" w:rsidRPr="00311D39" w:rsidRDefault="00356BEB" w:rsidP="00311D39">
      <w:pPr>
        <w:spacing w:line="360" w:lineRule="auto"/>
        <w:jc w:val="both"/>
        <w:rPr>
          <w:rFonts w:ascii="Arial" w:hAnsi="Arial" w:cs="Arial"/>
          <w:color w:val="000000"/>
          <w:sz w:val="24"/>
          <w:szCs w:val="24"/>
        </w:rPr>
      </w:pPr>
    </w:p>
    <w:p w14:paraId="128DE51D" w14:textId="77777777" w:rsidR="00356BEB" w:rsidRPr="00311D39" w:rsidRDefault="00356BEB" w:rsidP="00311D39">
      <w:pPr>
        <w:spacing w:line="360" w:lineRule="auto"/>
        <w:jc w:val="both"/>
        <w:rPr>
          <w:rFonts w:ascii="Arial" w:hAnsi="Arial" w:cs="Arial"/>
          <w:color w:val="000000"/>
          <w:sz w:val="24"/>
          <w:szCs w:val="24"/>
        </w:rPr>
      </w:pPr>
    </w:p>
    <w:p w14:paraId="689B3883" w14:textId="77777777" w:rsidR="00356BEB" w:rsidRPr="00311D39" w:rsidRDefault="00356BEB" w:rsidP="00311D39">
      <w:pPr>
        <w:spacing w:line="360" w:lineRule="auto"/>
        <w:jc w:val="both"/>
        <w:rPr>
          <w:rFonts w:ascii="Arial" w:hAnsi="Arial" w:cs="Arial"/>
          <w:color w:val="000000"/>
          <w:sz w:val="24"/>
          <w:szCs w:val="24"/>
        </w:rPr>
      </w:pPr>
    </w:p>
    <w:p w14:paraId="25D3F586" w14:textId="77777777" w:rsidR="00356BEB" w:rsidRPr="00311D39" w:rsidRDefault="00356BEB" w:rsidP="00311D39">
      <w:pPr>
        <w:spacing w:line="360" w:lineRule="auto"/>
        <w:jc w:val="both"/>
        <w:rPr>
          <w:rFonts w:ascii="Arial" w:hAnsi="Arial" w:cs="Arial"/>
          <w:color w:val="000000"/>
          <w:sz w:val="24"/>
          <w:szCs w:val="24"/>
        </w:rPr>
      </w:pPr>
    </w:p>
    <w:p w14:paraId="4F7ED9CA"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w:t>
      </w:r>
    </w:p>
    <w:p w14:paraId="5075F87E" w14:textId="77777777" w:rsidR="00356BEB" w:rsidRPr="00311D39" w:rsidRDefault="00356BEB" w:rsidP="00240C79">
      <w:pPr>
        <w:spacing w:line="360" w:lineRule="auto"/>
        <w:jc w:val="center"/>
        <w:rPr>
          <w:rFonts w:ascii="Arial" w:hAnsi="Arial" w:cs="Arial"/>
          <w:color w:val="000000"/>
          <w:sz w:val="24"/>
          <w:szCs w:val="24"/>
        </w:rPr>
      </w:pPr>
      <w:r w:rsidRPr="00311D39">
        <w:rPr>
          <w:rFonts w:ascii="Arial" w:hAnsi="Arial" w:cs="Arial"/>
          <w:color w:val="000000"/>
          <w:sz w:val="24"/>
          <w:szCs w:val="24"/>
        </w:rPr>
        <w:t>(Representante legal)</w:t>
      </w:r>
    </w:p>
    <w:p w14:paraId="58CAD902" w14:textId="77777777" w:rsidR="00356BEB" w:rsidRPr="00311D39" w:rsidRDefault="00356BEB" w:rsidP="00311D39">
      <w:pPr>
        <w:pStyle w:val="WW-TextoPr-formatado"/>
        <w:spacing w:line="360" w:lineRule="auto"/>
        <w:jc w:val="both"/>
        <w:rPr>
          <w:rFonts w:ascii="Arial" w:hAnsi="Arial" w:cs="Arial"/>
          <w:b/>
          <w:bCs/>
          <w:sz w:val="24"/>
          <w:szCs w:val="24"/>
        </w:rPr>
      </w:pPr>
    </w:p>
    <w:p w14:paraId="150E65FB" w14:textId="77777777" w:rsidR="00DD7217" w:rsidRPr="00311D39" w:rsidRDefault="00DD7217" w:rsidP="00311D39">
      <w:pPr>
        <w:pStyle w:val="Corpodetexto"/>
        <w:spacing w:after="0" w:line="360" w:lineRule="auto"/>
        <w:jc w:val="both"/>
        <w:rPr>
          <w:rFonts w:ascii="Arial" w:hAnsi="Arial" w:cs="Arial"/>
          <w:b/>
          <w:sz w:val="24"/>
          <w:szCs w:val="24"/>
        </w:rPr>
      </w:pPr>
    </w:p>
    <w:p w14:paraId="228AF1CC" w14:textId="476AE5B1" w:rsidR="009E4134" w:rsidRPr="00311D39" w:rsidRDefault="009E4134" w:rsidP="00311D39">
      <w:pPr>
        <w:pStyle w:val="Corpodetexto"/>
        <w:spacing w:after="0" w:line="360" w:lineRule="auto"/>
        <w:jc w:val="both"/>
        <w:rPr>
          <w:rFonts w:ascii="Arial" w:hAnsi="Arial" w:cs="Arial"/>
          <w:b/>
          <w:sz w:val="24"/>
          <w:szCs w:val="24"/>
        </w:rPr>
      </w:pPr>
    </w:p>
    <w:p w14:paraId="6AFA952F" w14:textId="1D20B783" w:rsidR="009E4134" w:rsidRPr="00311D39" w:rsidRDefault="009E4134" w:rsidP="00311D39">
      <w:pPr>
        <w:pStyle w:val="Corpodetexto"/>
        <w:spacing w:after="0" w:line="360" w:lineRule="auto"/>
        <w:jc w:val="both"/>
        <w:rPr>
          <w:rFonts w:ascii="Arial" w:hAnsi="Arial" w:cs="Arial"/>
          <w:b/>
          <w:sz w:val="24"/>
          <w:szCs w:val="24"/>
        </w:rPr>
      </w:pPr>
    </w:p>
    <w:p w14:paraId="0B2CEBDE" w14:textId="55615DDE" w:rsidR="0053106E" w:rsidRPr="00311D39" w:rsidRDefault="0053106E" w:rsidP="00311D39">
      <w:pPr>
        <w:pStyle w:val="Corpodetexto"/>
        <w:spacing w:after="0" w:line="360" w:lineRule="auto"/>
        <w:jc w:val="both"/>
        <w:rPr>
          <w:rFonts w:ascii="Arial" w:hAnsi="Arial" w:cs="Arial"/>
          <w:b/>
          <w:sz w:val="24"/>
          <w:szCs w:val="24"/>
        </w:rPr>
      </w:pPr>
    </w:p>
    <w:p w14:paraId="135AECA9" w14:textId="2235CF29" w:rsidR="0053106E" w:rsidRPr="00311D39" w:rsidRDefault="0053106E" w:rsidP="00311D39">
      <w:pPr>
        <w:pStyle w:val="Corpodetexto"/>
        <w:spacing w:after="0" w:line="360" w:lineRule="auto"/>
        <w:jc w:val="both"/>
        <w:rPr>
          <w:rFonts w:ascii="Arial" w:hAnsi="Arial" w:cs="Arial"/>
          <w:b/>
          <w:sz w:val="24"/>
          <w:szCs w:val="24"/>
        </w:rPr>
      </w:pPr>
    </w:p>
    <w:p w14:paraId="0559217A" w14:textId="47660708" w:rsidR="0053106E" w:rsidRPr="00311D39" w:rsidRDefault="0053106E" w:rsidP="00311D39">
      <w:pPr>
        <w:pStyle w:val="Corpodetexto"/>
        <w:spacing w:after="0" w:line="360" w:lineRule="auto"/>
        <w:jc w:val="both"/>
        <w:rPr>
          <w:rFonts w:ascii="Arial" w:hAnsi="Arial" w:cs="Arial"/>
          <w:b/>
          <w:sz w:val="24"/>
          <w:szCs w:val="24"/>
        </w:rPr>
      </w:pPr>
    </w:p>
    <w:p w14:paraId="11AD045D" w14:textId="77777777" w:rsidR="00537D47" w:rsidRDefault="00537D47" w:rsidP="00537D47">
      <w:pPr>
        <w:pStyle w:val="Corpodetexto"/>
        <w:spacing w:after="0" w:line="360" w:lineRule="auto"/>
        <w:rPr>
          <w:rFonts w:ascii="Arial" w:hAnsi="Arial" w:cs="Arial"/>
          <w:b/>
          <w:sz w:val="24"/>
          <w:szCs w:val="24"/>
        </w:rPr>
      </w:pPr>
    </w:p>
    <w:p w14:paraId="00E1ED95" w14:textId="0D51AED6" w:rsidR="00D6002B" w:rsidRPr="00311D39" w:rsidRDefault="00C92CD5" w:rsidP="00537D47">
      <w:pPr>
        <w:pStyle w:val="Corpodetexto"/>
        <w:spacing w:after="0" w:line="360" w:lineRule="auto"/>
        <w:jc w:val="center"/>
        <w:rPr>
          <w:rFonts w:ascii="Arial" w:hAnsi="Arial" w:cs="Arial"/>
          <w:b/>
          <w:sz w:val="24"/>
          <w:szCs w:val="24"/>
        </w:rPr>
      </w:pPr>
      <w:r w:rsidRPr="00311D39">
        <w:rPr>
          <w:rFonts w:ascii="Arial" w:hAnsi="Arial" w:cs="Arial"/>
          <w:b/>
          <w:sz w:val="24"/>
          <w:szCs w:val="24"/>
        </w:rPr>
        <w:t>ANEXO V</w:t>
      </w:r>
      <w:r w:rsidR="00DD47B1" w:rsidRPr="00311D39">
        <w:rPr>
          <w:rFonts w:ascii="Arial" w:hAnsi="Arial" w:cs="Arial"/>
          <w:b/>
          <w:sz w:val="24"/>
          <w:szCs w:val="24"/>
        </w:rPr>
        <w:t>I</w:t>
      </w:r>
      <w:r w:rsidR="00240C79">
        <w:rPr>
          <w:rFonts w:ascii="Arial" w:hAnsi="Arial" w:cs="Arial"/>
          <w:b/>
          <w:sz w:val="24"/>
          <w:szCs w:val="24"/>
        </w:rPr>
        <w:t>I</w:t>
      </w:r>
      <w:r w:rsidR="009D71C1" w:rsidRPr="00311D39">
        <w:rPr>
          <w:rFonts w:ascii="Arial" w:hAnsi="Arial" w:cs="Arial"/>
          <w:b/>
          <w:sz w:val="24"/>
          <w:szCs w:val="24"/>
        </w:rPr>
        <w:t>I</w:t>
      </w:r>
      <w:r w:rsidRPr="00311D39">
        <w:rPr>
          <w:rFonts w:ascii="Arial" w:hAnsi="Arial" w:cs="Arial"/>
          <w:b/>
          <w:sz w:val="24"/>
          <w:szCs w:val="24"/>
        </w:rPr>
        <w:t xml:space="preserve"> – MINUTA DE CONTRATO</w:t>
      </w:r>
    </w:p>
    <w:p w14:paraId="00749A82" w14:textId="77777777" w:rsidR="00537D47" w:rsidRDefault="00537D47" w:rsidP="00311D39">
      <w:pPr>
        <w:tabs>
          <w:tab w:val="left" w:pos="709"/>
        </w:tabs>
        <w:spacing w:line="360" w:lineRule="auto"/>
        <w:jc w:val="both"/>
        <w:rPr>
          <w:rFonts w:ascii="Arial" w:hAnsi="Arial" w:cs="Arial"/>
          <w:sz w:val="24"/>
          <w:szCs w:val="24"/>
        </w:rPr>
      </w:pPr>
    </w:p>
    <w:p w14:paraId="79357823" w14:textId="358D153D" w:rsidR="00C72E74" w:rsidRPr="00311D39" w:rsidRDefault="00C92CD5" w:rsidP="00311D39">
      <w:pPr>
        <w:tabs>
          <w:tab w:val="left" w:pos="709"/>
        </w:tabs>
        <w:spacing w:line="360" w:lineRule="auto"/>
        <w:jc w:val="both"/>
        <w:rPr>
          <w:rFonts w:ascii="Arial" w:hAnsi="Arial" w:cs="Arial"/>
          <w:sz w:val="24"/>
          <w:szCs w:val="24"/>
        </w:rPr>
      </w:pPr>
      <w:r w:rsidRPr="00311D39">
        <w:rPr>
          <w:rFonts w:ascii="Arial" w:hAnsi="Arial" w:cs="Arial"/>
          <w:sz w:val="24"/>
          <w:szCs w:val="24"/>
        </w:rPr>
        <w:lastRenderedPageBreak/>
        <w:t xml:space="preserve">Pelo presente instrumento, o </w:t>
      </w:r>
      <w:r w:rsidRPr="00311D39">
        <w:rPr>
          <w:rFonts w:ascii="Arial" w:hAnsi="Arial" w:cs="Arial"/>
          <w:b/>
          <w:sz w:val="24"/>
          <w:szCs w:val="24"/>
        </w:rPr>
        <w:t>MUNICÍPIO BALNEÁRIO</w:t>
      </w:r>
      <w:r w:rsidRPr="00311D39">
        <w:rPr>
          <w:rFonts w:ascii="Arial" w:hAnsi="Arial" w:cs="Arial"/>
          <w:sz w:val="24"/>
          <w:szCs w:val="24"/>
        </w:rPr>
        <w:t xml:space="preserve"> </w:t>
      </w:r>
      <w:r w:rsidRPr="00311D39">
        <w:rPr>
          <w:rFonts w:ascii="Arial" w:hAnsi="Arial" w:cs="Arial"/>
          <w:b/>
          <w:sz w:val="24"/>
          <w:szCs w:val="24"/>
        </w:rPr>
        <w:t>PINHAL,</w:t>
      </w:r>
      <w:r w:rsidRPr="00311D39">
        <w:rPr>
          <w:rFonts w:ascii="Arial" w:hAnsi="Arial" w:cs="Arial"/>
          <w:sz w:val="24"/>
          <w:szCs w:val="24"/>
        </w:rPr>
        <w:t xml:space="preserve"> pessoa jurídica de direito público interno, criado pela Lei nº 10.670 de 28 de dezembro de 1995, com sede na Avenida Itália, nº 3100, inscrito no CNPJ/MF sob o nº 01.611.339/0001-97, representado neste ato pela Prefeita </w:t>
      </w:r>
      <w:r w:rsidRPr="00311D39">
        <w:rPr>
          <w:rFonts w:ascii="Arial" w:hAnsi="Arial" w:cs="Arial"/>
          <w:b/>
          <w:sz w:val="24"/>
          <w:szCs w:val="24"/>
        </w:rPr>
        <w:t>MARCIA ROSANE TEDESCO DE OLIVEIRA</w:t>
      </w:r>
      <w:r w:rsidRPr="00311D39">
        <w:rPr>
          <w:rFonts w:ascii="Arial" w:hAnsi="Arial" w:cs="Arial"/>
          <w:sz w:val="24"/>
          <w:szCs w:val="24"/>
        </w:rPr>
        <w:t xml:space="preserve">, com poderes que lhe são conferidos pela Lei Orgânica do Município, doravante designado simplesmente </w:t>
      </w:r>
      <w:r w:rsidRPr="00311D39">
        <w:rPr>
          <w:rFonts w:ascii="Arial" w:hAnsi="Arial" w:cs="Arial"/>
          <w:b/>
          <w:sz w:val="24"/>
          <w:szCs w:val="24"/>
        </w:rPr>
        <w:t>MUNICÍPIO</w:t>
      </w:r>
      <w:r w:rsidRPr="00311D39">
        <w:rPr>
          <w:rFonts w:ascii="Arial" w:hAnsi="Arial" w:cs="Arial"/>
          <w:sz w:val="24"/>
          <w:szCs w:val="24"/>
        </w:rPr>
        <w:t xml:space="preserve"> e, de outro, a empresa.....................inscrita no CNPJ/MF sob nº ........., com sede no Município de ............., na  (Rua, Avenida)........, nº ..........., C</w:t>
      </w:r>
      <w:r w:rsidR="005E6E86" w:rsidRPr="00311D39">
        <w:rPr>
          <w:rFonts w:ascii="Arial" w:hAnsi="Arial" w:cs="Arial"/>
          <w:sz w:val="24"/>
          <w:szCs w:val="24"/>
        </w:rPr>
        <w:t>EP</w:t>
      </w:r>
      <w:r w:rsidRPr="00311D39">
        <w:rPr>
          <w:rFonts w:ascii="Arial" w:hAnsi="Arial" w:cs="Arial"/>
          <w:sz w:val="24"/>
          <w:szCs w:val="24"/>
        </w:rPr>
        <w:t xml:space="preserve">: .......... </w:t>
      </w:r>
      <w:proofErr w:type="gramStart"/>
      <w:r w:rsidRPr="00311D39">
        <w:rPr>
          <w:rFonts w:ascii="Arial" w:hAnsi="Arial" w:cs="Arial"/>
          <w:sz w:val="24"/>
          <w:szCs w:val="24"/>
        </w:rPr>
        <w:t>neste</w:t>
      </w:r>
      <w:proofErr w:type="gramEnd"/>
      <w:r w:rsidRPr="00311D39">
        <w:rPr>
          <w:rFonts w:ascii="Arial" w:hAnsi="Arial" w:cs="Arial"/>
          <w:sz w:val="24"/>
          <w:szCs w:val="24"/>
        </w:rPr>
        <w:t xml:space="preserve"> ato representado por ............................, doravante denominada </w:t>
      </w:r>
      <w:r w:rsidRPr="00311D39">
        <w:rPr>
          <w:rFonts w:ascii="Arial" w:hAnsi="Arial" w:cs="Arial"/>
          <w:b/>
          <w:sz w:val="24"/>
          <w:szCs w:val="24"/>
        </w:rPr>
        <w:t>CONTRATADA</w:t>
      </w:r>
      <w:r w:rsidRPr="00311D39">
        <w:rPr>
          <w:rFonts w:ascii="Arial" w:hAnsi="Arial" w:cs="Arial"/>
          <w:sz w:val="24"/>
          <w:szCs w:val="24"/>
        </w:rPr>
        <w:t xml:space="preserve">, têm justo e pactuado entre si o presente contrato de </w:t>
      </w:r>
      <w:r w:rsidR="00B011D2" w:rsidRPr="00B011D2">
        <w:rPr>
          <w:rFonts w:ascii="Arial" w:hAnsi="Arial" w:cs="Arial"/>
          <w:sz w:val="24"/>
          <w:szCs w:val="24"/>
        </w:rPr>
        <w:t>Ampliação do ESF Magistério, com área total 75,73m²</w:t>
      </w:r>
      <w:r w:rsidRPr="00311D39">
        <w:rPr>
          <w:rFonts w:ascii="Arial" w:hAnsi="Arial" w:cs="Arial"/>
          <w:sz w:val="24"/>
          <w:szCs w:val="24"/>
        </w:rPr>
        <w:t>, mediante as seguintes cláusulas e condições, sujeitando-se às normas da Lei Federal</w:t>
      </w:r>
      <w:r w:rsidR="00537D47">
        <w:rPr>
          <w:rFonts w:ascii="Arial" w:hAnsi="Arial" w:cs="Arial"/>
          <w:sz w:val="24"/>
          <w:szCs w:val="24"/>
        </w:rPr>
        <w:t xml:space="preserve"> </w:t>
      </w:r>
      <w:r w:rsidRPr="00311D39">
        <w:rPr>
          <w:rFonts w:ascii="Arial" w:hAnsi="Arial" w:cs="Arial"/>
          <w:sz w:val="24"/>
          <w:szCs w:val="24"/>
        </w:rPr>
        <w:t xml:space="preserve">nº </w:t>
      </w:r>
      <w:r w:rsidR="00306F11" w:rsidRPr="00311D39">
        <w:rPr>
          <w:rFonts w:ascii="Arial" w:hAnsi="Arial" w:cs="Arial"/>
          <w:sz w:val="24"/>
          <w:szCs w:val="24"/>
        </w:rPr>
        <w:t xml:space="preserve">14.133/2021, suas alterações e demais dispositivos legais aplicáveis, inclusive os regulamentos editados pelo </w:t>
      </w:r>
      <w:r w:rsidR="00306F11" w:rsidRPr="00311D39">
        <w:rPr>
          <w:rFonts w:ascii="Arial" w:hAnsi="Arial" w:cs="Arial"/>
          <w:b/>
          <w:sz w:val="24"/>
          <w:szCs w:val="24"/>
        </w:rPr>
        <w:t>MUNICÍPIO</w:t>
      </w:r>
      <w:r w:rsidRPr="00311D39">
        <w:rPr>
          <w:rFonts w:ascii="Arial" w:hAnsi="Arial" w:cs="Arial"/>
          <w:sz w:val="24"/>
          <w:szCs w:val="24"/>
        </w:rPr>
        <w:t xml:space="preserve">:      </w:t>
      </w:r>
    </w:p>
    <w:p w14:paraId="4F112FBA" w14:textId="77777777" w:rsidR="00C72E74" w:rsidRPr="00311D39" w:rsidRDefault="00C72E74" w:rsidP="00311D39">
      <w:pPr>
        <w:tabs>
          <w:tab w:val="left" w:pos="-851"/>
        </w:tabs>
        <w:spacing w:line="360" w:lineRule="auto"/>
        <w:jc w:val="both"/>
        <w:rPr>
          <w:rFonts w:ascii="Arial" w:hAnsi="Arial" w:cs="Arial"/>
          <w:b/>
          <w:sz w:val="24"/>
          <w:szCs w:val="24"/>
          <w:u w:val="single"/>
        </w:rPr>
      </w:pPr>
    </w:p>
    <w:p w14:paraId="244773F6" w14:textId="34860E7B" w:rsidR="00462816" w:rsidRPr="00311D39" w:rsidRDefault="00C72E74" w:rsidP="00311D39">
      <w:pPr>
        <w:spacing w:line="360" w:lineRule="auto"/>
        <w:jc w:val="both"/>
        <w:rPr>
          <w:rFonts w:ascii="Arial" w:hAnsi="Arial" w:cs="Arial"/>
          <w:sz w:val="24"/>
          <w:szCs w:val="24"/>
        </w:rPr>
      </w:pPr>
      <w:r w:rsidRPr="00311D39">
        <w:rPr>
          <w:rFonts w:ascii="Arial" w:hAnsi="Arial" w:cs="Arial"/>
          <w:b/>
          <w:sz w:val="24"/>
          <w:szCs w:val="24"/>
          <w:u w:val="single"/>
        </w:rPr>
        <w:t>FUNDAMENTO</w:t>
      </w:r>
      <w:r w:rsidRPr="00311D39">
        <w:rPr>
          <w:rFonts w:ascii="Arial" w:hAnsi="Arial" w:cs="Arial"/>
          <w:b/>
          <w:sz w:val="24"/>
          <w:szCs w:val="24"/>
        </w:rPr>
        <w:t xml:space="preserve">: </w:t>
      </w:r>
      <w:r w:rsidR="00462816" w:rsidRPr="00311D39">
        <w:rPr>
          <w:rFonts w:ascii="Arial" w:hAnsi="Arial" w:cs="Arial"/>
          <w:sz w:val="24"/>
          <w:szCs w:val="24"/>
        </w:rPr>
        <w:t xml:space="preserve">Este contrato é fundamentado no procedimento realizado pelo </w:t>
      </w:r>
      <w:r w:rsidR="00306F11" w:rsidRPr="00311D39">
        <w:rPr>
          <w:rFonts w:ascii="Arial" w:hAnsi="Arial" w:cs="Arial"/>
          <w:b/>
          <w:sz w:val="24"/>
          <w:szCs w:val="24"/>
        </w:rPr>
        <w:t>MUNICÍPIO</w:t>
      </w:r>
      <w:r w:rsidR="00462816" w:rsidRPr="00311D39">
        <w:rPr>
          <w:rFonts w:ascii="Arial" w:hAnsi="Arial" w:cs="Arial"/>
          <w:sz w:val="24"/>
          <w:szCs w:val="24"/>
        </w:rPr>
        <w:t xml:space="preserve"> através do edital de </w:t>
      </w:r>
      <w:r w:rsidR="00462816" w:rsidRPr="001F4679">
        <w:rPr>
          <w:rFonts w:ascii="Arial" w:hAnsi="Arial" w:cs="Arial"/>
          <w:b/>
          <w:sz w:val="24"/>
          <w:szCs w:val="24"/>
        </w:rPr>
        <w:t>Processo Licitatório nº 0</w:t>
      </w:r>
      <w:r w:rsidR="001F4679" w:rsidRPr="001F4679">
        <w:rPr>
          <w:rFonts w:ascii="Arial" w:hAnsi="Arial" w:cs="Arial"/>
          <w:b/>
          <w:sz w:val="24"/>
          <w:szCs w:val="24"/>
        </w:rPr>
        <w:t>1</w:t>
      </w:r>
      <w:r w:rsidR="00527860">
        <w:rPr>
          <w:rFonts w:ascii="Arial" w:hAnsi="Arial" w:cs="Arial"/>
          <w:b/>
          <w:sz w:val="24"/>
          <w:szCs w:val="24"/>
        </w:rPr>
        <w:t>6</w:t>
      </w:r>
      <w:r w:rsidR="001F4679" w:rsidRPr="001F4679">
        <w:rPr>
          <w:rFonts w:ascii="Arial" w:hAnsi="Arial" w:cs="Arial"/>
          <w:b/>
          <w:sz w:val="24"/>
          <w:szCs w:val="24"/>
        </w:rPr>
        <w:t>0</w:t>
      </w:r>
      <w:r w:rsidR="00462816" w:rsidRPr="001F4679">
        <w:rPr>
          <w:rFonts w:ascii="Arial" w:hAnsi="Arial" w:cs="Arial"/>
          <w:b/>
          <w:sz w:val="24"/>
          <w:szCs w:val="24"/>
        </w:rPr>
        <w:t>/2023</w:t>
      </w:r>
      <w:r w:rsidR="00462816" w:rsidRPr="00311D39">
        <w:rPr>
          <w:rFonts w:ascii="Arial" w:hAnsi="Arial" w:cs="Arial"/>
          <w:sz w:val="24"/>
          <w:szCs w:val="24"/>
        </w:rPr>
        <w:t xml:space="preserve">, </w:t>
      </w:r>
      <w:r w:rsidR="00306F11" w:rsidRPr="00311D39">
        <w:rPr>
          <w:rFonts w:ascii="Arial" w:hAnsi="Arial" w:cs="Arial"/>
          <w:b/>
          <w:sz w:val="24"/>
          <w:szCs w:val="24"/>
        </w:rPr>
        <w:t>Concorrência Eletrônica</w:t>
      </w:r>
      <w:r w:rsidR="00462816" w:rsidRPr="00311D39">
        <w:rPr>
          <w:rFonts w:ascii="Arial" w:hAnsi="Arial" w:cs="Arial"/>
          <w:b/>
          <w:sz w:val="24"/>
          <w:szCs w:val="24"/>
        </w:rPr>
        <w:t xml:space="preserve"> </w:t>
      </w:r>
      <w:r w:rsidR="0027306D" w:rsidRPr="00311D39">
        <w:rPr>
          <w:rFonts w:ascii="Arial" w:hAnsi="Arial" w:cs="Arial"/>
          <w:b/>
          <w:sz w:val="24"/>
          <w:szCs w:val="24"/>
        </w:rPr>
        <w:t xml:space="preserve">                             </w:t>
      </w:r>
      <w:r w:rsidR="00462816" w:rsidRPr="00311D39">
        <w:rPr>
          <w:rFonts w:ascii="Arial" w:hAnsi="Arial" w:cs="Arial"/>
          <w:b/>
          <w:sz w:val="24"/>
          <w:szCs w:val="24"/>
        </w:rPr>
        <w:t>n° 00</w:t>
      </w:r>
      <w:r w:rsidR="00527860">
        <w:rPr>
          <w:rFonts w:ascii="Arial" w:hAnsi="Arial" w:cs="Arial"/>
          <w:b/>
          <w:sz w:val="24"/>
          <w:szCs w:val="24"/>
        </w:rPr>
        <w:t>10</w:t>
      </w:r>
      <w:r w:rsidR="00462816" w:rsidRPr="00311D39">
        <w:rPr>
          <w:rFonts w:ascii="Arial" w:hAnsi="Arial" w:cs="Arial"/>
          <w:b/>
          <w:sz w:val="24"/>
          <w:szCs w:val="24"/>
        </w:rPr>
        <w:t>/2023</w:t>
      </w:r>
      <w:r w:rsidR="00462816" w:rsidRPr="00311D39">
        <w:rPr>
          <w:rFonts w:ascii="Arial" w:hAnsi="Arial" w:cs="Arial"/>
          <w:sz w:val="24"/>
          <w:szCs w:val="24"/>
        </w:rPr>
        <w:t xml:space="preserve"> da qual </w:t>
      </w:r>
      <w:proofErr w:type="spellStart"/>
      <w:r w:rsidR="00462816" w:rsidRPr="00311D39">
        <w:rPr>
          <w:rFonts w:ascii="Arial" w:hAnsi="Arial" w:cs="Arial"/>
          <w:sz w:val="24"/>
          <w:szCs w:val="24"/>
        </w:rPr>
        <w:t>esta</w:t>
      </w:r>
      <w:proofErr w:type="spellEnd"/>
      <w:r w:rsidR="00462816" w:rsidRPr="00311D39">
        <w:rPr>
          <w:rFonts w:ascii="Arial" w:hAnsi="Arial" w:cs="Arial"/>
          <w:sz w:val="24"/>
          <w:szCs w:val="24"/>
        </w:rPr>
        <w:t xml:space="preserve"> Minuta de Contrato é integrante e na proposta vencedora, conforme termos de homologação e de adjudicação, e se regerá pelas cláusulas aqui previstas, bem como pelas normas da Lei Federal n.º 14.133/2021, suas alterações e demais dispositivos legais aplicáveis, inclusive os regulamentos editados pelo </w:t>
      </w:r>
      <w:r w:rsidR="00306F11" w:rsidRPr="00311D39">
        <w:rPr>
          <w:rFonts w:ascii="Arial" w:hAnsi="Arial" w:cs="Arial"/>
          <w:b/>
          <w:sz w:val="24"/>
          <w:szCs w:val="24"/>
        </w:rPr>
        <w:t>MUNICÍPIO</w:t>
      </w:r>
      <w:r w:rsidR="00462816" w:rsidRPr="00311D39">
        <w:rPr>
          <w:rFonts w:ascii="Arial" w:hAnsi="Arial" w:cs="Arial"/>
          <w:sz w:val="24"/>
          <w:szCs w:val="24"/>
        </w:rPr>
        <w:t>.</w:t>
      </w:r>
    </w:p>
    <w:p w14:paraId="64386328" w14:textId="77777777" w:rsidR="00462816" w:rsidRPr="00311D39" w:rsidRDefault="00462816" w:rsidP="00311D39">
      <w:pPr>
        <w:spacing w:line="360" w:lineRule="auto"/>
        <w:jc w:val="both"/>
        <w:rPr>
          <w:rFonts w:ascii="Arial" w:hAnsi="Arial" w:cs="Arial"/>
          <w:sz w:val="24"/>
          <w:szCs w:val="24"/>
        </w:rPr>
      </w:pPr>
    </w:p>
    <w:p w14:paraId="590E77E4" w14:textId="1CA36FCA" w:rsidR="00C72E74" w:rsidRPr="00311D39" w:rsidRDefault="00C72E74" w:rsidP="00311D39">
      <w:pPr>
        <w:tabs>
          <w:tab w:val="left" w:pos="-851"/>
        </w:tabs>
        <w:spacing w:line="360" w:lineRule="auto"/>
        <w:jc w:val="both"/>
        <w:rPr>
          <w:rFonts w:ascii="Arial" w:hAnsi="Arial" w:cs="Arial"/>
          <w:sz w:val="24"/>
          <w:szCs w:val="24"/>
        </w:rPr>
      </w:pPr>
      <w:r w:rsidRPr="00311D39">
        <w:rPr>
          <w:rFonts w:ascii="Arial" w:hAnsi="Arial" w:cs="Arial"/>
          <w:sz w:val="24"/>
          <w:szCs w:val="24"/>
        </w:rPr>
        <w:t xml:space="preserve">As partes contratantes, de comum acordo, estabelecem entre si este contrato com as seguintes cláusulas: </w:t>
      </w:r>
    </w:p>
    <w:p w14:paraId="1B1A4750" w14:textId="77777777" w:rsidR="00047A3D" w:rsidRPr="00311D39" w:rsidRDefault="00047A3D" w:rsidP="00311D39">
      <w:pPr>
        <w:tabs>
          <w:tab w:val="left" w:pos="-851"/>
        </w:tabs>
        <w:spacing w:line="360" w:lineRule="auto"/>
        <w:jc w:val="both"/>
        <w:rPr>
          <w:rFonts w:ascii="Arial" w:hAnsi="Arial" w:cs="Arial"/>
          <w:sz w:val="24"/>
          <w:szCs w:val="24"/>
        </w:rPr>
      </w:pPr>
    </w:p>
    <w:p w14:paraId="5A2E879A" w14:textId="5BBDD9C2" w:rsidR="00C72E74" w:rsidRPr="00311D39" w:rsidRDefault="00C72E74" w:rsidP="00311D39">
      <w:pPr>
        <w:pStyle w:val="Ttulo2"/>
        <w:tabs>
          <w:tab w:val="left" w:pos="-851"/>
        </w:tabs>
        <w:spacing w:before="0" w:after="0" w:line="360" w:lineRule="auto"/>
        <w:jc w:val="both"/>
        <w:rPr>
          <w:i w:val="0"/>
          <w:sz w:val="24"/>
          <w:szCs w:val="24"/>
        </w:rPr>
      </w:pPr>
      <w:r w:rsidRPr="00311D39">
        <w:rPr>
          <w:i w:val="0"/>
          <w:sz w:val="24"/>
          <w:szCs w:val="24"/>
        </w:rPr>
        <w:t>PRIMEIRA</w:t>
      </w:r>
      <w:r w:rsidR="00306F11" w:rsidRPr="00311D39">
        <w:rPr>
          <w:i w:val="0"/>
          <w:sz w:val="24"/>
          <w:szCs w:val="24"/>
        </w:rPr>
        <w:t>:</w:t>
      </w:r>
      <w:r w:rsidRPr="00311D39">
        <w:rPr>
          <w:i w:val="0"/>
          <w:sz w:val="24"/>
          <w:szCs w:val="24"/>
        </w:rPr>
        <w:t xml:space="preserve"> </w:t>
      </w:r>
      <w:r w:rsidRPr="00311D39">
        <w:rPr>
          <w:i w:val="0"/>
          <w:sz w:val="24"/>
          <w:szCs w:val="24"/>
          <w:u w:val="single"/>
        </w:rPr>
        <w:t>OBJETO</w:t>
      </w:r>
    </w:p>
    <w:p w14:paraId="4614F9FC" w14:textId="12DF3960" w:rsidR="00047A3D" w:rsidRDefault="00766CD3" w:rsidP="00311D39">
      <w:pPr>
        <w:suppressAutoHyphens/>
        <w:spacing w:line="360" w:lineRule="auto"/>
        <w:jc w:val="both"/>
        <w:rPr>
          <w:rFonts w:ascii="Arial" w:hAnsi="Arial" w:cs="Arial"/>
          <w:sz w:val="24"/>
          <w:szCs w:val="24"/>
          <w:lang w:eastAsia="ar-SA"/>
        </w:rPr>
      </w:pPr>
      <w:r w:rsidRPr="00311D39">
        <w:rPr>
          <w:rFonts w:ascii="Arial" w:hAnsi="Arial" w:cs="Arial"/>
          <w:sz w:val="24"/>
          <w:szCs w:val="24"/>
        </w:rPr>
        <w:t xml:space="preserve">Constitui objeto da presente licitação, a </w:t>
      </w:r>
      <w:r w:rsidR="00703DE5" w:rsidRPr="00311D39">
        <w:rPr>
          <w:rFonts w:ascii="Arial" w:hAnsi="Arial" w:cs="Arial"/>
          <w:sz w:val="24"/>
          <w:szCs w:val="24"/>
        </w:rPr>
        <w:t xml:space="preserve">contratação </w:t>
      </w:r>
      <w:r w:rsidR="00876FB8" w:rsidRPr="00311D39">
        <w:rPr>
          <w:rFonts w:ascii="Arial" w:hAnsi="Arial" w:cs="Arial"/>
          <w:sz w:val="24"/>
          <w:szCs w:val="24"/>
        </w:rPr>
        <w:t xml:space="preserve">de empresa do ramo para prestação de serviços de </w:t>
      </w:r>
      <w:r w:rsidR="00B011D2" w:rsidRPr="00B011D2">
        <w:rPr>
          <w:rFonts w:ascii="Arial" w:hAnsi="Arial" w:cs="Arial"/>
          <w:sz w:val="24"/>
          <w:szCs w:val="24"/>
        </w:rPr>
        <w:t>Ampliação do ESF Magistério, com área total 75,73m²</w:t>
      </w:r>
      <w:r w:rsidRPr="00311D39">
        <w:rPr>
          <w:rFonts w:ascii="Arial" w:hAnsi="Arial" w:cs="Arial"/>
          <w:sz w:val="24"/>
          <w:szCs w:val="24"/>
        </w:rPr>
        <w:t>, conforme descrição no Memorial Descritivo</w:t>
      </w:r>
      <w:r w:rsidR="0078366A" w:rsidRPr="00311D39">
        <w:rPr>
          <w:rFonts w:ascii="Arial" w:eastAsia="MS Mincho" w:hAnsi="Arial" w:cs="Arial"/>
          <w:sz w:val="24"/>
          <w:szCs w:val="24"/>
        </w:rPr>
        <w:t>.</w:t>
      </w:r>
      <w:r w:rsidR="00047A3D" w:rsidRPr="00311D39">
        <w:rPr>
          <w:rFonts w:ascii="Arial" w:hAnsi="Arial" w:cs="Arial"/>
          <w:sz w:val="24"/>
          <w:szCs w:val="24"/>
          <w:lang w:eastAsia="ar-SA"/>
        </w:rPr>
        <w:t xml:space="preserve"> </w:t>
      </w:r>
    </w:p>
    <w:p w14:paraId="547CB059" w14:textId="1DE47500"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sidR="00B011D2">
        <w:rPr>
          <w:rFonts w:ascii="Arial" w:hAnsi="Arial" w:cs="Arial"/>
          <w:sz w:val="24"/>
          <w:szCs w:val="24"/>
        </w:rPr>
        <w:t>1</w:t>
      </w:r>
      <w:r w:rsidRPr="00101F9A">
        <w:rPr>
          <w:rFonts w:ascii="Arial" w:hAnsi="Arial" w:cs="Arial"/>
          <w:sz w:val="24"/>
          <w:szCs w:val="24"/>
        </w:rPr>
        <w:t xml:space="preserve">. A empresa assumirá inteira responsabilidade pela execução, acabamentos, resistência e estabilidade da construção e executará a obra com materiais de primeira linha e qualidade comprovadas, fornecendo todos os materiais especificados. Deverá ser refeito todo e qualquer </w:t>
      </w:r>
      <w:r w:rsidRPr="00101F9A">
        <w:rPr>
          <w:rFonts w:ascii="Arial" w:hAnsi="Arial" w:cs="Arial"/>
          <w:sz w:val="24"/>
          <w:szCs w:val="24"/>
        </w:rPr>
        <w:lastRenderedPageBreak/>
        <w:t>serviço que, a critério da fiscalização, estiver em desacordo com as especificações, com a qualidade de execução ou dos materiais empregados, sem ônus para o Município.</w:t>
      </w:r>
    </w:p>
    <w:p w14:paraId="4E861BE6" w14:textId="40EF0865"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sidR="00B011D2">
        <w:rPr>
          <w:rFonts w:ascii="Arial" w:hAnsi="Arial" w:cs="Arial"/>
          <w:sz w:val="24"/>
          <w:szCs w:val="24"/>
        </w:rPr>
        <w:t>2</w:t>
      </w:r>
      <w:r w:rsidRPr="00101F9A">
        <w:rPr>
          <w:rFonts w:ascii="Arial" w:hAnsi="Arial" w:cs="Arial"/>
          <w:sz w:val="24"/>
          <w:szCs w:val="24"/>
        </w:rPr>
        <w:t>. A obra deverá ser mantida permanentemente limpa, devendo o entulho e demais resíduos serem removidos periodicamente e destinados a um Centro de Triagem de Resíduos/Transbordo devidamente licenciado.</w:t>
      </w:r>
    </w:p>
    <w:p w14:paraId="520AB7A7" w14:textId="0890E3D9" w:rsidR="00101F9A" w:rsidRPr="00101F9A" w:rsidRDefault="00101F9A" w:rsidP="00101F9A">
      <w:pPr>
        <w:spacing w:line="360" w:lineRule="auto"/>
        <w:jc w:val="both"/>
        <w:rPr>
          <w:rFonts w:ascii="Arial" w:hAnsi="Arial" w:cs="Arial"/>
          <w:sz w:val="24"/>
          <w:szCs w:val="24"/>
        </w:rPr>
      </w:pPr>
      <w:r w:rsidRPr="00101F9A">
        <w:rPr>
          <w:rFonts w:ascii="Arial" w:hAnsi="Arial" w:cs="Arial"/>
          <w:sz w:val="24"/>
          <w:szCs w:val="24"/>
        </w:rPr>
        <w:t>1.</w:t>
      </w:r>
      <w:r w:rsidR="00B011D2">
        <w:rPr>
          <w:rFonts w:ascii="Arial" w:hAnsi="Arial" w:cs="Arial"/>
          <w:sz w:val="24"/>
          <w:szCs w:val="24"/>
        </w:rPr>
        <w:t>3</w:t>
      </w:r>
      <w:r w:rsidRPr="00101F9A">
        <w:rPr>
          <w:rFonts w:ascii="Arial" w:hAnsi="Arial" w:cs="Arial"/>
          <w:sz w:val="24"/>
          <w:szCs w:val="24"/>
        </w:rPr>
        <w:t>. Por qualquer omissão no Memorial Descritivo, prevalecerá o uso das especificações feitas pelas normas brasileiras (ABNT) em vigor atualmente.</w:t>
      </w:r>
    </w:p>
    <w:p w14:paraId="7A03EE59" w14:textId="40ECC753" w:rsidR="00047A3D" w:rsidRPr="00311D39" w:rsidRDefault="006758A6" w:rsidP="00311D39">
      <w:pPr>
        <w:spacing w:line="360" w:lineRule="auto"/>
        <w:jc w:val="both"/>
        <w:rPr>
          <w:rFonts w:ascii="Arial" w:hAnsi="Arial" w:cs="Arial"/>
          <w:sz w:val="24"/>
          <w:szCs w:val="24"/>
        </w:rPr>
      </w:pPr>
      <w:r w:rsidRPr="00311D39">
        <w:rPr>
          <w:rFonts w:ascii="Arial" w:hAnsi="Arial" w:cs="Arial"/>
          <w:sz w:val="24"/>
          <w:szCs w:val="24"/>
        </w:rPr>
        <w:t>1.</w:t>
      </w:r>
      <w:r w:rsidR="00B011D2">
        <w:rPr>
          <w:rFonts w:ascii="Arial" w:hAnsi="Arial" w:cs="Arial"/>
          <w:sz w:val="24"/>
          <w:szCs w:val="24"/>
        </w:rPr>
        <w:t>4</w:t>
      </w:r>
      <w:r w:rsidRPr="00311D39">
        <w:rPr>
          <w:rFonts w:ascii="Arial" w:hAnsi="Arial" w:cs="Arial"/>
          <w:sz w:val="24"/>
          <w:szCs w:val="24"/>
        </w:rPr>
        <w:t>. Demais especificações referentes à execução do objeto estarão contidas no Memorial Descritivo, que passa a fazer parte integrante da presente Minuta.</w:t>
      </w:r>
    </w:p>
    <w:p w14:paraId="7534B62A" w14:textId="77777777" w:rsidR="006758A6" w:rsidRPr="00311D39" w:rsidRDefault="006758A6" w:rsidP="00311D39">
      <w:pPr>
        <w:spacing w:line="360" w:lineRule="auto"/>
        <w:jc w:val="both"/>
        <w:rPr>
          <w:rFonts w:ascii="Arial" w:hAnsi="Arial" w:cs="Arial"/>
          <w:sz w:val="24"/>
          <w:szCs w:val="24"/>
        </w:rPr>
      </w:pPr>
    </w:p>
    <w:p w14:paraId="03DBC0D9" w14:textId="54F197B1" w:rsidR="00C72E74" w:rsidRPr="00311D39" w:rsidRDefault="00C72E74" w:rsidP="00311D39">
      <w:pPr>
        <w:pStyle w:val="Ttulo2"/>
        <w:spacing w:before="0" w:after="0" w:line="360" w:lineRule="auto"/>
        <w:jc w:val="both"/>
        <w:rPr>
          <w:i w:val="0"/>
          <w:sz w:val="24"/>
          <w:szCs w:val="24"/>
        </w:rPr>
      </w:pPr>
      <w:r w:rsidRPr="00311D39">
        <w:rPr>
          <w:i w:val="0"/>
          <w:sz w:val="24"/>
          <w:szCs w:val="24"/>
        </w:rPr>
        <w:t>SEGUNDA</w:t>
      </w:r>
      <w:r w:rsidR="00AB5606" w:rsidRPr="00311D39">
        <w:rPr>
          <w:i w:val="0"/>
          <w:sz w:val="24"/>
          <w:szCs w:val="24"/>
        </w:rPr>
        <w:t>:</w:t>
      </w:r>
      <w:r w:rsidRPr="00311D39">
        <w:rPr>
          <w:i w:val="0"/>
          <w:sz w:val="24"/>
          <w:szCs w:val="24"/>
        </w:rPr>
        <w:t xml:space="preserve"> </w:t>
      </w:r>
      <w:r w:rsidRPr="00311D39">
        <w:rPr>
          <w:i w:val="0"/>
          <w:sz w:val="24"/>
          <w:szCs w:val="24"/>
          <w:u w:val="single"/>
        </w:rPr>
        <w:t>PRAZOS</w:t>
      </w:r>
      <w:r w:rsidRPr="00311D39">
        <w:rPr>
          <w:i w:val="0"/>
          <w:sz w:val="24"/>
          <w:szCs w:val="24"/>
        </w:rPr>
        <w:t>:</w:t>
      </w:r>
    </w:p>
    <w:p w14:paraId="208209B2" w14:textId="047D77D7"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O prazo para concretização e entrega do objeto contratado é de </w:t>
      </w:r>
      <w:r w:rsidR="00646EF6" w:rsidRPr="00311D39">
        <w:rPr>
          <w:rFonts w:ascii="Arial" w:hAnsi="Arial" w:cs="Arial"/>
          <w:sz w:val="24"/>
          <w:szCs w:val="24"/>
        </w:rPr>
        <w:t>0</w:t>
      </w:r>
      <w:r w:rsidR="00240C79">
        <w:rPr>
          <w:rFonts w:ascii="Arial" w:hAnsi="Arial" w:cs="Arial"/>
          <w:sz w:val="24"/>
          <w:szCs w:val="24"/>
        </w:rPr>
        <w:t>3</w:t>
      </w:r>
      <w:r w:rsidR="003476AB" w:rsidRPr="00311D39">
        <w:rPr>
          <w:rFonts w:ascii="Arial" w:hAnsi="Arial" w:cs="Arial"/>
          <w:sz w:val="24"/>
          <w:szCs w:val="24"/>
        </w:rPr>
        <w:t xml:space="preserve"> </w:t>
      </w:r>
      <w:r w:rsidRPr="00311D39">
        <w:rPr>
          <w:rFonts w:ascii="Arial" w:hAnsi="Arial" w:cs="Arial"/>
          <w:sz w:val="24"/>
          <w:szCs w:val="24"/>
        </w:rPr>
        <w:t>(</w:t>
      </w:r>
      <w:r w:rsidR="00240C79">
        <w:rPr>
          <w:rFonts w:ascii="Arial" w:hAnsi="Arial" w:cs="Arial"/>
          <w:sz w:val="24"/>
          <w:szCs w:val="24"/>
        </w:rPr>
        <w:t>três</w:t>
      </w:r>
      <w:r w:rsidRPr="00311D39">
        <w:rPr>
          <w:rFonts w:ascii="Arial" w:hAnsi="Arial" w:cs="Arial"/>
          <w:sz w:val="24"/>
          <w:szCs w:val="24"/>
        </w:rPr>
        <w:t xml:space="preserve">) </w:t>
      </w:r>
      <w:r w:rsidR="003476AB" w:rsidRPr="00311D39">
        <w:rPr>
          <w:rFonts w:ascii="Arial" w:hAnsi="Arial" w:cs="Arial"/>
          <w:sz w:val="24"/>
          <w:szCs w:val="24"/>
        </w:rPr>
        <w:t>m</w:t>
      </w:r>
      <w:r w:rsidR="00646EF6" w:rsidRPr="00311D39">
        <w:rPr>
          <w:rFonts w:ascii="Arial" w:hAnsi="Arial" w:cs="Arial"/>
          <w:sz w:val="24"/>
          <w:szCs w:val="24"/>
        </w:rPr>
        <w:t>eses</w:t>
      </w:r>
      <w:r w:rsidRPr="00311D39">
        <w:rPr>
          <w:rFonts w:ascii="Arial" w:hAnsi="Arial" w:cs="Arial"/>
          <w:sz w:val="24"/>
          <w:szCs w:val="24"/>
        </w:rPr>
        <w:t>, a contar da ordem de serviço expedida pela Secretaria Municipal d</w:t>
      </w:r>
      <w:r w:rsidR="00CF088D" w:rsidRPr="00311D39">
        <w:rPr>
          <w:rFonts w:ascii="Arial" w:hAnsi="Arial" w:cs="Arial"/>
          <w:sz w:val="24"/>
          <w:szCs w:val="24"/>
        </w:rPr>
        <w:t>e Administração e</w:t>
      </w:r>
      <w:r w:rsidRPr="00311D39">
        <w:rPr>
          <w:rFonts w:ascii="Arial" w:hAnsi="Arial" w:cs="Arial"/>
          <w:sz w:val="24"/>
          <w:szCs w:val="24"/>
        </w:rPr>
        <w:t xml:space="preserve"> Planejamento.</w:t>
      </w:r>
    </w:p>
    <w:p w14:paraId="0EA10AAA" w14:textId="77777777" w:rsidR="006758A6" w:rsidRDefault="00C72E74" w:rsidP="00311D39">
      <w:pPr>
        <w:spacing w:line="360" w:lineRule="auto"/>
        <w:jc w:val="both"/>
        <w:rPr>
          <w:rFonts w:ascii="Arial" w:hAnsi="Arial" w:cs="Arial"/>
          <w:b/>
          <w:sz w:val="24"/>
          <w:szCs w:val="24"/>
        </w:rPr>
      </w:pPr>
      <w:r w:rsidRPr="00311D39">
        <w:rPr>
          <w:rFonts w:ascii="Arial" w:hAnsi="Arial" w:cs="Arial"/>
          <w:b/>
          <w:sz w:val="24"/>
          <w:szCs w:val="24"/>
        </w:rPr>
        <w:t>2.1.</w:t>
      </w:r>
      <w:r w:rsidRPr="00311D39">
        <w:rPr>
          <w:rFonts w:ascii="Arial" w:hAnsi="Arial" w:cs="Arial"/>
          <w:sz w:val="24"/>
          <w:szCs w:val="24"/>
        </w:rPr>
        <w:t xml:space="preserve"> O prazo total e o critério de cálculos dos prazos, nele já considerados que 15% (quinze por cento) dos dias serão de intempéries, que dificultarão a realização dos trabalhos, razão pela qual a égide não pode ser alegada como fator imprevisível e estranho a vontade das partes, que justifiquem atrasos no prazo do contrato.</w:t>
      </w:r>
      <w:r w:rsidRPr="00311D39">
        <w:rPr>
          <w:rFonts w:ascii="Arial" w:hAnsi="Arial" w:cs="Arial"/>
          <w:b/>
          <w:sz w:val="24"/>
          <w:szCs w:val="24"/>
        </w:rPr>
        <w:t xml:space="preserve">  </w:t>
      </w:r>
    </w:p>
    <w:p w14:paraId="107AFDCE" w14:textId="5532883A" w:rsidR="00C72E74" w:rsidRPr="00311D39" w:rsidRDefault="00C72E74" w:rsidP="00311D39">
      <w:pPr>
        <w:spacing w:line="360" w:lineRule="auto"/>
        <w:jc w:val="both"/>
        <w:rPr>
          <w:rFonts w:ascii="Arial" w:hAnsi="Arial" w:cs="Arial"/>
          <w:b/>
          <w:sz w:val="24"/>
          <w:szCs w:val="24"/>
        </w:rPr>
      </w:pPr>
      <w:r w:rsidRPr="00311D39">
        <w:rPr>
          <w:rFonts w:ascii="Arial" w:hAnsi="Arial" w:cs="Arial"/>
          <w:b/>
          <w:sz w:val="24"/>
          <w:szCs w:val="24"/>
        </w:rPr>
        <w:t xml:space="preserve">2.2. </w:t>
      </w:r>
      <w:r w:rsidRPr="00311D39">
        <w:rPr>
          <w:rFonts w:ascii="Arial" w:hAnsi="Arial" w:cs="Arial"/>
          <w:sz w:val="24"/>
          <w:szCs w:val="24"/>
        </w:rPr>
        <w:t xml:space="preserve">O atraso injustificado ou justificado, mas não aceito como tal pelo </w:t>
      </w:r>
      <w:r w:rsidRPr="00311D39">
        <w:rPr>
          <w:rFonts w:ascii="Arial" w:hAnsi="Arial" w:cs="Arial"/>
          <w:b/>
          <w:sz w:val="24"/>
          <w:szCs w:val="24"/>
        </w:rPr>
        <w:t>MUNICÍPIO</w:t>
      </w:r>
      <w:r w:rsidRPr="00311D39">
        <w:rPr>
          <w:rFonts w:ascii="Arial" w:hAnsi="Arial" w:cs="Arial"/>
          <w:sz w:val="24"/>
          <w:szCs w:val="24"/>
        </w:rPr>
        <w:t>, implicará nas disposições da cláusula 18 deste contrato.</w:t>
      </w:r>
    </w:p>
    <w:p w14:paraId="721D9BCB" w14:textId="6AB1F7A2" w:rsidR="00C72E74" w:rsidRDefault="00C72E74" w:rsidP="00311D39">
      <w:pPr>
        <w:spacing w:line="360" w:lineRule="auto"/>
        <w:jc w:val="both"/>
        <w:rPr>
          <w:rFonts w:ascii="Arial" w:hAnsi="Arial" w:cs="Arial"/>
          <w:sz w:val="24"/>
          <w:szCs w:val="24"/>
        </w:rPr>
      </w:pPr>
      <w:r w:rsidRPr="00311D39">
        <w:rPr>
          <w:rFonts w:ascii="Arial" w:hAnsi="Arial" w:cs="Arial"/>
          <w:b/>
          <w:sz w:val="24"/>
          <w:szCs w:val="24"/>
        </w:rPr>
        <w:t xml:space="preserve">2.3. </w:t>
      </w:r>
      <w:r w:rsidRPr="00311D39">
        <w:rPr>
          <w:rFonts w:ascii="Arial" w:hAnsi="Arial" w:cs="Arial"/>
          <w:sz w:val="24"/>
          <w:szCs w:val="24"/>
        </w:rPr>
        <w:t xml:space="preserve">A </w:t>
      </w:r>
      <w:r w:rsidRPr="00311D39">
        <w:rPr>
          <w:rFonts w:ascii="Arial" w:hAnsi="Arial" w:cs="Arial"/>
          <w:b/>
          <w:sz w:val="24"/>
          <w:szCs w:val="24"/>
        </w:rPr>
        <w:t>CONTRATAD</w:t>
      </w:r>
      <w:r w:rsidRPr="00311D39">
        <w:rPr>
          <w:rFonts w:ascii="Arial" w:hAnsi="Arial" w:cs="Arial"/>
          <w:sz w:val="24"/>
          <w:szCs w:val="24"/>
        </w:rPr>
        <w:t xml:space="preserve">A poderá encerrar a Obra antes do vencimento do prazo e, dada por certa, receber seu reembolso, porém fica obrigada, antes da liquidação do débito, a apresentar a Certidão Negativa de Débitos com a Previdência Social, expedida em nome do </w:t>
      </w:r>
      <w:r w:rsidRPr="00311D39">
        <w:rPr>
          <w:rFonts w:ascii="Arial" w:hAnsi="Arial" w:cs="Arial"/>
          <w:b/>
          <w:sz w:val="24"/>
          <w:szCs w:val="24"/>
        </w:rPr>
        <w:t>MUNICÍPIO.</w:t>
      </w:r>
    </w:p>
    <w:p w14:paraId="6FD54CBA" w14:textId="64ED806B" w:rsidR="00240C79" w:rsidRDefault="00240C79" w:rsidP="00240C79">
      <w:pPr>
        <w:rPr>
          <w:rFonts w:ascii="Arial" w:hAnsi="Arial" w:cs="Arial"/>
          <w:sz w:val="24"/>
          <w:szCs w:val="24"/>
        </w:rPr>
      </w:pPr>
    </w:p>
    <w:p w14:paraId="0F7ECB9E" w14:textId="10C80165" w:rsidR="006758A6" w:rsidRPr="00311D39" w:rsidRDefault="00C72E74" w:rsidP="00311D39">
      <w:pPr>
        <w:pStyle w:val="Ttulo2"/>
        <w:spacing w:before="0" w:after="0" w:line="360" w:lineRule="auto"/>
        <w:jc w:val="both"/>
        <w:rPr>
          <w:sz w:val="24"/>
          <w:szCs w:val="24"/>
        </w:rPr>
      </w:pPr>
      <w:r w:rsidRPr="00311D39">
        <w:rPr>
          <w:i w:val="0"/>
          <w:sz w:val="24"/>
          <w:szCs w:val="24"/>
        </w:rPr>
        <w:t>TERCEIRA</w:t>
      </w:r>
      <w:r w:rsidR="00AB5606" w:rsidRPr="00311D39">
        <w:rPr>
          <w:i w:val="0"/>
          <w:sz w:val="24"/>
          <w:szCs w:val="24"/>
        </w:rPr>
        <w:t>:</w:t>
      </w:r>
      <w:r w:rsidRPr="00311D39">
        <w:rPr>
          <w:i w:val="0"/>
          <w:sz w:val="24"/>
          <w:szCs w:val="24"/>
        </w:rPr>
        <w:t xml:space="preserve"> </w:t>
      </w:r>
      <w:r w:rsidRPr="00311D39">
        <w:rPr>
          <w:i w:val="0"/>
          <w:sz w:val="24"/>
          <w:szCs w:val="24"/>
          <w:u w:val="single"/>
        </w:rPr>
        <w:t>VALOR</w:t>
      </w:r>
      <w:r w:rsidRPr="00311D39">
        <w:rPr>
          <w:i w:val="0"/>
          <w:sz w:val="24"/>
          <w:szCs w:val="24"/>
        </w:rPr>
        <w:t>:</w:t>
      </w:r>
      <w:r w:rsidRPr="00311D39">
        <w:rPr>
          <w:sz w:val="24"/>
          <w:szCs w:val="24"/>
        </w:rPr>
        <w:t xml:space="preserve">        </w:t>
      </w:r>
    </w:p>
    <w:p w14:paraId="35D9C99F" w14:textId="14581C6F"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Pela realização do objeto do presente contrato, o</w:t>
      </w:r>
      <w:r w:rsidRPr="00311D39">
        <w:rPr>
          <w:rFonts w:ascii="Arial" w:hAnsi="Arial" w:cs="Arial"/>
          <w:b/>
          <w:sz w:val="24"/>
          <w:szCs w:val="24"/>
        </w:rPr>
        <w:t xml:space="preserve"> MUNICÍPIO</w:t>
      </w:r>
      <w:r w:rsidRPr="00311D39">
        <w:rPr>
          <w:rFonts w:ascii="Arial" w:hAnsi="Arial" w:cs="Arial"/>
          <w:sz w:val="24"/>
          <w:szCs w:val="24"/>
        </w:rPr>
        <w:t xml:space="preserve"> pagará a </w:t>
      </w:r>
      <w:r w:rsidRPr="00311D39">
        <w:rPr>
          <w:rFonts w:ascii="Arial" w:hAnsi="Arial" w:cs="Arial"/>
          <w:b/>
          <w:sz w:val="24"/>
          <w:szCs w:val="24"/>
        </w:rPr>
        <w:t>CONTRATADA</w:t>
      </w:r>
      <w:r w:rsidRPr="00311D39">
        <w:rPr>
          <w:rFonts w:ascii="Arial" w:hAnsi="Arial" w:cs="Arial"/>
          <w:sz w:val="24"/>
          <w:szCs w:val="24"/>
        </w:rPr>
        <w:t xml:space="preserve">, a importância de R$.......(........), sendo: valor da mão-de-obra R$............(..............) </w:t>
      </w:r>
      <w:proofErr w:type="gramStart"/>
      <w:r w:rsidRPr="00311D39">
        <w:rPr>
          <w:rFonts w:ascii="Arial" w:hAnsi="Arial" w:cs="Arial"/>
          <w:sz w:val="24"/>
          <w:szCs w:val="24"/>
        </w:rPr>
        <w:t>e</w:t>
      </w:r>
      <w:proofErr w:type="gramEnd"/>
      <w:r w:rsidRPr="00311D39">
        <w:rPr>
          <w:rFonts w:ascii="Arial" w:hAnsi="Arial" w:cs="Arial"/>
          <w:sz w:val="24"/>
          <w:szCs w:val="24"/>
        </w:rPr>
        <w:t xml:space="preserve"> valor do material R$..................(.................) </w:t>
      </w:r>
      <w:proofErr w:type="gramStart"/>
      <w:r w:rsidRPr="00311D39">
        <w:rPr>
          <w:rFonts w:ascii="Arial" w:hAnsi="Arial" w:cs="Arial"/>
          <w:sz w:val="24"/>
          <w:szCs w:val="24"/>
        </w:rPr>
        <w:t>na</w:t>
      </w:r>
      <w:proofErr w:type="gramEnd"/>
      <w:r w:rsidRPr="00311D39">
        <w:rPr>
          <w:rFonts w:ascii="Arial" w:hAnsi="Arial" w:cs="Arial"/>
          <w:sz w:val="24"/>
          <w:szCs w:val="24"/>
        </w:rPr>
        <w:t xml:space="preserve"> forma disposta na cláusula 10 deste contrato.</w:t>
      </w:r>
    </w:p>
    <w:p w14:paraId="15739775" w14:textId="77777777" w:rsidR="00922AD3" w:rsidRDefault="00922AD3" w:rsidP="00922AD3">
      <w:pPr>
        <w:pStyle w:val="Ttulo2"/>
        <w:spacing w:before="0" w:after="0"/>
        <w:jc w:val="both"/>
        <w:rPr>
          <w:i w:val="0"/>
          <w:sz w:val="24"/>
          <w:szCs w:val="24"/>
        </w:rPr>
      </w:pPr>
    </w:p>
    <w:p w14:paraId="702CD644" w14:textId="5034D246" w:rsidR="00C72E74" w:rsidRPr="00311D39" w:rsidRDefault="00C72E74" w:rsidP="00311D39">
      <w:pPr>
        <w:pStyle w:val="Ttulo2"/>
        <w:spacing w:before="0" w:after="0" w:line="360" w:lineRule="auto"/>
        <w:jc w:val="both"/>
        <w:rPr>
          <w:i w:val="0"/>
          <w:sz w:val="24"/>
          <w:szCs w:val="24"/>
        </w:rPr>
      </w:pPr>
      <w:r w:rsidRPr="00311D39">
        <w:rPr>
          <w:i w:val="0"/>
          <w:sz w:val="24"/>
          <w:szCs w:val="24"/>
        </w:rPr>
        <w:t>QUARTA</w:t>
      </w:r>
      <w:r w:rsidR="00646EF6" w:rsidRPr="00311D39">
        <w:rPr>
          <w:i w:val="0"/>
          <w:sz w:val="24"/>
          <w:szCs w:val="24"/>
        </w:rPr>
        <w:t>:</w:t>
      </w:r>
      <w:r w:rsidRPr="00311D39">
        <w:rPr>
          <w:i w:val="0"/>
          <w:sz w:val="24"/>
          <w:szCs w:val="24"/>
        </w:rPr>
        <w:t xml:space="preserve"> </w:t>
      </w:r>
      <w:r w:rsidRPr="00311D39">
        <w:rPr>
          <w:i w:val="0"/>
          <w:sz w:val="24"/>
          <w:szCs w:val="24"/>
          <w:u w:val="single"/>
        </w:rPr>
        <w:t>DOTAÇÃO ORÇAMENTÁRIA</w:t>
      </w:r>
    </w:p>
    <w:p w14:paraId="0324E552" w14:textId="2354E99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As despesas decorrentes da execução da presente Obra correrão por conta da seguinte dotaç</w:t>
      </w:r>
      <w:r w:rsidR="006758A6" w:rsidRPr="00311D39">
        <w:rPr>
          <w:rFonts w:ascii="Arial" w:hAnsi="Arial" w:cs="Arial"/>
          <w:sz w:val="24"/>
          <w:szCs w:val="24"/>
        </w:rPr>
        <w:t>ão</w:t>
      </w:r>
      <w:r w:rsidRPr="00311D39">
        <w:rPr>
          <w:rFonts w:ascii="Arial" w:hAnsi="Arial" w:cs="Arial"/>
          <w:sz w:val="24"/>
          <w:szCs w:val="24"/>
        </w:rPr>
        <w:t xml:space="preserve"> orçamentária:</w:t>
      </w:r>
    </w:p>
    <w:p w14:paraId="66C3E924" w14:textId="0EDBF7E8" w:rsidR="00101F9A" w:rsidRPr="00101F9A" w:rsidRDefault="00101F9A" w:rsidP="00101F9A">
      <w:pPr>
        <w:pStyle w:val="Ttulo2"/>
        <w:spacing w:line="360" w:lineRule="auto"/>
        <w:jc w:val="center"/>
        <w:rPr>
          <w:bCs w:val="0"/>
          <w:i w:val="0"/>
          <w:iCs w:val="0"/>
          <w:sz w:val="24"/>
          <w:szCs w:val="24"/>
        </w:rPr>
      </w:pPr>
      <w:r w:rsidRPr="00101F9A">
        <w:rPr>
          <w:bCs w:val="0"/>
          <w:i w:val="0"/>
          <w:iCs w:val="0"/>
          <w:sz w:val="24"/>
          <w:szCs w:val="24"/>
        </w:rPr>
        <w:lastRenderedPageBreak/>
        <w:t xml:space="preserve">Secretaria Municipal </w:t>
      </w:r>
      <w:r w:rsidR="00922AD3">
        <w:rPr>
          <w:bCs w:val="0"/>
          <w:i w:val="0"/>
          <w:iCs w:val="0"/>
          <w:sz w:val="24"/>
          <w:szCs w:val="24"/>
        </w:rPr>
        <w:t>de Saúde</w:t>
      </w:r>
    </w:p>
    <w:p w14:paraId="6A166209" w14:textId="77777777" w:rsidR="00922AD3" w:rsidRPr="00922AD3" w:rsidRDefault="00922AD3" w:rsidP="00922AD3">
      <w:pPr>
        <w:jc w:val="center"/>
        <w:rPr>
          <w:rFonts w:ascii="Arial" w:hAnsi="Arial" w:cs="Arial"/>
          <w:sz w:val="24"/>
          <w:szCs w:val="24"/>
        </w:rPr>
      </w:pPr>
      <w:r w:rsidRPr="00922AD3">
        <w:rPr>
          <w:rFonts w:ascii="Arial" w:hAnsi="Arial" w:cs="Arial"/>
          <w:sz w:val="24"/>
          <w:szCs w:val="24"/>
        </w:rPr>
        <w:t>0801 10 301 0125 2030 44905 100000000 1621 – 30362.3</w:t>
      </w:r>
    </w:p>
    <w:p w14:paraId="76F1A802" w14:textId="7F2DA97F" w:rsidR="00101F9A" w:rsidRDefault="00922AD3" w:rsidP="00922AD3">
      <w:pPr>
        <w:jc w:val="center"/>
        <w:rPr>
          <w:rFonts w:ascii="Arial" w:hAnsi="Arial" w:cs="Arial"/>
          <w:sz w:val="24"/>
          <w:szCs w:val="24"/>
        </w:rPr>
      </w:pPr>
      <w:r w:rsidRPr="00922AD3">
        <w:rPr>
          <w:rFonts w:ascii="Arial" w:hAnsi="Arial" w:cs="Arial"/>
          <w:sz w:val="24"/>
          <w:szCs w:val="24"/>
        </w:rPr>
        <w:t>0801 10 301 0125 2030 44905 191000000 1500 – 13697.2</w:t>
      </w:r>
    </w:p>
    <w:p w14:paraId="15CC7A88" w14:textId="77777777" w:rsidR="00922AD3" w:rsidRPr="00101F9A" w:rsidRDefault="00922AD3" w:rsidP="00922AD3">
      <w:pPr>
        <w:jc w:val="center"/>
      </w:pPr>
    </w:p>
    <w:p w14:paraId="419FE190" w14:textId="58B7173D" w:rsidR="00C72E74" w:rsidRPr="00311D39" w:rsidRDefault="00C72E74" w:rsidP="00311D39">
      <w:pPr>
        <w:pStyle w:val="Ttulo2"/>
        <w:spacing w:before="0" w:after="0" w:line="360" w:lineRule="auto"/>
        <w:jc w:val="both"/>
        <w:rPr>
          <w:i w:val="0"/>
          <w:sz w:val="24"/>
          <w:szCs w:val="24"/>
        </w:rPr>
      </w:pPr>
      <w:r w:rsidRPr="00311D39">
        <w:rPr>
          <w:i w:val="0"/>
          <w:sz w:val="24"/>
          <w:szCs w:val="24"/>
        </w:rPr>
        <w:t>QUINTA</w:t>
      </w:r>
      <w:r w:rsidR="00646EF6" w:rsidRPr="00311D39">
        <w:rPr>
          <w:i w:val="0"/>
          <w:sz w:val="24"/>
          <w:szCs w:val="24"/>
        </w:rPr>
        <w:t>:</w:t>
      </w:r>
      <w:r w:rsidRPr="00311D39">
        <w:rPr>
          <w:i w:val="0"/>
          <w:sz w:val="24"/>
          <w:szCs w:val="24"/>
        </w:rPr>
        <w:t xml:space="preserve"> </w:t>
      </w:r>
      <w:r w:rsidRPr="00311D39">
        <w:rPr>
          <w:i w:val="0"/>
          <w:sz w:val="24"/>
          <w:szCs w:val="24"/>
          <w:u w:val="single"/>
        </w:rPr>
        <w:t>SUBEMPREITADA</w:t>
      </w:r>
    </w:p>
    <w:p w14:paraId="2D9D3A4A" w14:textId="38FE75C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CONTRATADA</w:t>
      </w:r>
      <w:r w:rsidRPr="00311D39">
        <w:rPr>
          <w:rFonts w:ascii="Arial" w:hAnsi="Arial" w:cs="Arial"/>
          <w:sz w:val="24"/>
          <w:szCs w:val="24"/>
        </w:rPr>
        <w:t xml:space="preserve">, na execução do contrato, sem prejuízo das responsabilidades contratuais e legais, poderá subcontratar partes da Obra, serviços ou fornecimentos, a seu critério, ficando, entretanto, a responsabilidade solidária perante a Previdência Social e os serviços realizados pelas </w:t>
      </w:r>
      <w:proofErr w:type="spellStart"/>
      <w:r w:rsidRPr="00311D39">
        <w:rPr>
          <w:rFonts w:ascii="Arial" w:hAnsi="Arial" w:cs="Arial"/>
          <w:sz w:val="24"/>
          <w:szCs w:val="24"/>
        </w:rPr>
        <w:t>subempreitadas</w:t>
      </w:r>
      <w:proofErr w:type="spellEnd"/>
      <w:r w:rsidRPr="00311D39">
        <w:rPr>
          <w:rFonts w:ascii="Arial" w:hAnsi="Arial" w:cs="Arial"/>
          <w:sz w:val="24"/>
          <w:szCs w:val="24"/>
        </w:rPr>
        <w:t xml:space="preserve"> sob exclusiva responsabilidade da</w:t>
      </w:r>
      <w:r w:rsidRPr="00311D39">
        <w:rPr>
          <w:rFonts w:ascii="Arial" w:hAnsi="Arial" w:cs="Arial"/>
          <w:b/>
          <w:sz w:val="24"/>
          <w:szCs w:val="24"/>
        </w:rPr>
        <w:t xml:space="preserve"> CONTRATADA</w:t>
      </w:r>
      <w:r w:rsidRPr="00311D39">
        <w:rPr>
          <w:rFonts w:ascii="Arial" w:hAnsi="Arial" w:cs="Arial"/>
          <w:sz w:val="24"/>
          <w:szCs w:val="24"/>
        </w:rPr>
        <w:t>.</w:t>
      </w:r>
    </w:p>
    <w:p w14:paraId="27BFC769" w14:textId="2904674A" w:rsidR="00C72E74" w:rsidRPr="00311D39" w:rsidRDefault="00B85ECA" w:rsidP="00311D39">
      <w:pPr>
        <w:spacing w:line="360" w:lineRule="auto"/>
        <w:jc w:val="both"/>
        <w:rPr>
          <w:rFonts w:ascii="Arial" w:hAnsi="Arial" w:cs="Arial"/>
          <w:sz w:val="24"/>
          <w:szCs w:val="24"/>
        </w:rPr>
      </w:pPr>
      <w:r w:rsidRPr="00311D39">
        <w:rPr>
          <w:rFonts w:ascii="Arial" w:hAnsi="Arial" w:cs="Arial"/>
          <w:sz w:val="24"/>
          <w:szCs w:val="24"/>
        </w:rPr>
        <w:t>5</w:t>
      </w:r>
      <w:r w:rsidR="00C72E74" w:rsidRPr="00311D39">
        <w:rPr>
          <w:rFonts w:ascii="Arial" w:hAnsi="Arial" w:cs="Arial"/>
          <w:sz w:val="24"/>
          <w:szCs w:val="24"/>
        </w:rPr>
        <w:t>.1. Todos os equipamentos, inclusive os de uso pessoal, ferramentas, EPIs, maquinários, despesas de instalação, custo de pessoal, previdenciárias e outras acessórias,</w:t>
      </w:r>
      <w:r w:rsidR="005C6EFA" w:rsidRPr="00311D39">
        <w:rPr>
          <w:rFonts w:ascii="Arial" w:hAnsi="Arial" w:cs="Arial"/>
          <w:sz w:val="24"/>
          <w:szCs w:val="24"/>
        </w:rPr>
        <w:t xml:space="preserve"> </w:t>
      </w:r>
      <w:r w:rsidR="00C72E74" w:rsidRPr="00311D39">
        <w:rPr>
          <w:rFonts w:ascii="Arial" w:hAnsi="Arial" w:cs="Arial"/>
          <w:sz w:val="24"/>
          <w:szCs w:val="24"/>
        </w:rPr>
        <w:t xml:space="preserve">relativas </w:t>
      </w:r>
      <w:r w:rsidR="00CF088D" w:rsidRPr="00311D39">
        <w:rPr>
          <w:rFonts w:ascii="Arial" w:hAnsi="Arial" w:cs="Arial"/>
          <w:sz w:val="24"/>
          <w:szCs w:val="24"/>
        </w:rPr>
        <w:t>a prestação de serviços, inclusive de manutenção, correrá</w:t>
      </w:r>
      <w:r w:rsidR="00C72E74" w:rsidRPr="00311D39">
        <w:rPr>
          <w:rFonts w:ascii="Arial" w:hAnsi="Arial" w:cs="Arial"/>
          <w:sz w:val="24"/>
          <w:szCs w:val="24"/>
        </w:rPr>
        <w:t xml:space="preserve"> por conta da </w:t>
      </w:r>
      <w:r w:rsidR="00C72E74" w:rsidRPr="00311D39">
        <w:rPr>
          <w:rFonts w:ascii="Arial" w:hAnsi="Arial" w:cs="Arial"/>
          <w:b/>
          <w:sz w:val="24"/>
          <w:szCs w:val="24"/>
        </w:rPr>
        <w:t>CONTRATADA</w:t>
      </w:r>
      <w:r w:rsidR="00C72E74" w:rsidRPr="00311D39">
        <w:rPr>
          <w:rFonts w:ascii="Arial" w:hAnsi="Arial" w:cs="Arial"/>
          <w:sz w:val="24"/>
          <w:szCs w:val="24"/>
        </w:rPr>
        <w:t>.</w:t>
      </w:r>
    </w:p>
    <w:p w14:paraId="0351D453" w14:textId="77777777" w:rsidR="00047A3D" w:rsidRPr="00311D39" w:rsidRDefault="00047A3D" w:rsidP="00311D39">
      <w:pPr>
        <w:spacing w:line="360" w:lineRule="auto"/>
        <w:jc w:val="both"/>
        <w:rPr>
          <w:rFonts w:ascii="Arial" w:hAnsi="Arial" w:cs="Arial"/>
          <w:sz w:val="24"/>
          <w:szCs w:val="24"/>
        </w:rPr>
      </w:pPr>
    </w:p>
    <w:p w14:paraId="754B2B12" w14:textId="3F6DED62" w:rsidR="00C72E74" w:rsidRPr="00311D39" w:rsidRDefault="00C72E74" w:rsidP="00311D39">
      <w:pPr>
        <w:pStyle w:val="Ttulo2"/>
        <w:spacing w:before="0" w:after="0" w:line="360" w:lineRule="auto"/>
        <w:jc w:val="both"/>
        <w:rPr>
          <w:i w:val="0"/>
          <w:sz w:val="24"/>
          <w:szCs w:val="24"/>
        </w:rPr>
      </w:pPr>
      <w:r w:rsidRPr="00311D39">
        <w:rPr>
          <w:i w:val="0"/>
          <w:sz w:val="24"/>
          <w:szCs w:val="24"/>
        </w:rPr>
        <w:t>SEXTA</w:t>
      </w:r>
      <w:r w:rsidR="00646EF6" w:rsidRPr="00311D39">
        <w:rPr>
          <w:i w:val="0"/>
          <w:sz w:val="24"/>
          <w:szCs w:val="24"/>
        </w:rPr>
        <w:t>:</w:t>
      </w:r>
      <w:r w:rsidRPr="00311D39">
        <w:rPr>
          <w:i w:val="0"/>
          <w:sz w:val="24"/>
          <w:szCs w:val="24"/>
        </w:rPr>
        <w:t xml:space="preserve"> </w:t>
      </w:r>
      <w:r w:rsidRPr="00311D39">
        <w:rPr>
          <w:i w:val="0"/>
          <w:sz w:val="24"/>
          <w:szCs w:val="24"/>
          <w:u w:val="single"/>
        </w:rPr>
        <w:t>MATERIAL POR CONTA DA CONTRATADA</w:t>
      </w:r>
    </w:p>
    <w:p w14:paraId="5FC05736"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obriga-se a fornecer todo o material necessário para a construção, de boa qualidade, com aceitação reconhecida no mercado e dentro das normas técnicas da ABNT e, exatamente, na forma descrita no </w:t>
      </w:r>
      <w:r w:rsidR="00646254" w:rsidRPr="00311D39">
        <w:rPr>
          <w:rFonts w:ascii="Arial" w:hAnsi="Arial" w:cs="Arial"/>
          <w:sz w:val="24"/>
          <w:szCs w:val="24"/>
        </w:rPr>
        <w:t>M</w:t>
      </w:r>
      <w:r w:rsidRPr="00311D39">
        <w:rPr>
          <w:rFonts w:ascii="Arial" w:hAnsi="Arial" w:cs="Arial"/>
          <w:sz w:val="24"/>
          <w:szCs w:val="24"/>
        </w:rPr>
        <w:t xml:space="preserve">emorial </w:t>
      </w:r>
      <w:r w:rsidR="00646254" w:rsidRPr="00311D39">
        <w:rPr>
          <w:rFonts w:ascii="Arial" w:hAnsi="Arial" w:cs="Arial"/>
          <w:sz w:val="24"/>
          <w:szCs w:val="24"/>
        </w:rPr>
        <w:t>D</w:t>
      </w:r>
      <w:r w:rsidRPr="00311D39">
        <w:rPr>
          <w:rFonts w:ascii="Arial" w:hAnsi="Arial" w:cs="Arial"/>
          <w:sz w:val="24"/>
          <w:szCs w:val="24"/>
        </w:rPr>
        <w:t>escritivo.</w:t>
      </w:r>
    </w:p>
    <w:p w14:paraId="193E9777" w14:textId="77777777" w:rsidR="00E035CA" w:rsidRDefault="00E035CA" w:rsidP="00311D39">
      <w:pPr>
        <w:pStyle w:val="Ttulo2"/>
        <w:spacing w:before="0" w:after="0" w:line="360" w:lineRule="auto"/>
        <w:jc w:val="both"/>
        <w:rPr>
          <w:i w:val="0"/>
          <w:sz w:val="24"/>
          <w:szCs w:val="24"/>
        </w:rPr>
      </w:pPr>
    </w:p>
    <w:p w14:paraId="28798B3E" w14:textId="7CAD23AD" w:rsidR="00C72E74" w:rsidRPr="00311D39" w:rsidRDefault="00C72E74" w:rsidP="00311D39">
      <w:pPr>
        <w:pStyle w:val="Ttulo2"/>
        <w:spacing w:before="0" w:after="0" w:line="360" w:lineRule="auto"/>
        <w:jc w:val="both"/>
        <w:rPr>
          <w:i w:val="0"/>
          <w:sz w:val="24"/>
          <w:szCs w:val="24"/>
        </w:rPr>
      </w:pPr>
      <w:r w:rsidRPr="00311D39">
        <w:rPr>
          <w:i w:val="0"/>
          <w:sz w:val="24"/>
          <w:szCs w:val="24"/>
        </w:rPr>
        <w:t>SÉTIMA</w:t>
      </w:r>
      <w:r w:rsidR="00646EF6" w:rsidRPr="00311D39">
        <w:rPr>
          <w:i w:val="0"/>
          <w:sz w:val="24"/>
          <w:szCs w:val="24"/>
        </w:rPr>
        <w:t>:</w:t>
      </w:r>
      <w:r w:rsidRPr="00311D39">
        <w:rPr>
          <w:i w:val="0"/>
          <w:sz w:val="24"/>
          <w:szCs w:val="24"/>
        </w:rPr>
        <w:t xml:space="preserve"> </w:t>
      </w:r>
      <w:r w:rsidRPr="00311D39">
        <w:rPr>
          <w:i w:val="0"/>
          <w:sz w:val="24"/>
          <w:szCs w:val="24"/>
          <w:u w:val="single"/>
        </w:rPr>
        <w:t>ESCLARECIMENTO E CONSULTAS</w:t>
      </w:r>
    </w:p>
    <w:p w14:paraId="59DF8996" w14:textId="11456E33"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As consultas e esclarecimentos deverão ser feitas por escrito e registradas no Diário de Obras, tendo sua resposta da mesma forma.</w:t>
      </w:r>
    </w:p>
    <w:p w14:paraId="2FA15652" w14:textId="77777777" w:rsidR="00E035CA" w:rsidRDefault="00E035CA" w:rsidP="00311D39">
      <w:pPr>
        <w:spacing w:line="360" w:lineRule="auto"/>
        <w:jc w:val="both"/>
        <w:rPr>
          <w:rFonts w:ascii="Arial" w:hAnsi="Arial" w:cs="Arial"/>
          <w:sz w:val="24"/>
          <w:szCs w:val="24"/>
        </w:rPr>
      </w:pPr>
    </w:p>
    <w:p w14:paraId="6162A77B" w14:textId="45E2F33E" w:rsidR="006758A6" w:rsidRPr="00311D39" w:rsidRDefault="00C72E74" w:rsidP="00311D39">
      <w:pPr>
        <w:pStyle w:val="Ttulo2"/>
        <w:spacing w:before="0" w:after="0" w:line="360" w:lineRule="auto"/>
        <w:jc w:val="both"/>
        <w:rPr>
          <w:i w:val="0"/>
          <w:sz w:val="24"/>
          <w:szCs w:val="24"/>
          <w:u w:val="single"/>
        </w:rPr>
      </w:pPr>
      <w:r w:rsidRPr="00311D39">
        <w:rPr>
          <w:i w:val="0"/>
          <w:sz w:val="24"/>
          <w:szCs w:val="24"/>
        </w:rPr>
        <w:t>OITAVA</w:t>
      </w:r>
      <w:r w:rsidR="00646EF6" w:rsidRPr="00311D39">
        <w:rPr>
          <w:i w:val="0"/>
          <w:sz w:val="24"/>
          <w:szCs w:val="24"/>
        </w:rPr>
        <w:t>:</w:t>
      </w:r>
      <w:r w:rsidRPr="00311D39">
        <w:rPr>
          <w:i w:val="0"/>
          <w:sz w:val="24"/>
          <w:szCs w:val="24"/>
        </w:rPr>
        <w:t xml:space="preserve"> </w:t>
      </w:r>
      <w:r w:rsidRPr="00311D39">
        <w:rPr>
          <w:i w:val="0"/>
          <w:sz w:val="24"/>
          <w:szCs w:val="24"/>
          <w:u w:val="single"/>
        </w:rPr>
        <w:t>SUPERVISÃO DOS SERVIÇOS</w:t>
      </w:r>
    </w:p>
    <w:p w14:paraId="56DB5FFE" w14:textId="5DB19CF5" w:rsidR="006758A6" w:rsidRPr="00311D39"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A supervisão dos serviços será solicitada pela </w:t>
      </w:r>
      <w:r w:rsidRPr="00311D39">
        <w:rPr>
          <w:rFonts w:ascii="Arial" w:hAnsi="Arial" w:cs="Arial"/>
          <w:b/>
          <w:sz w:val="24"/>
          <w:szCs w:val="24"/>
        </w:rPr>
        <w:t>CONTRATADA</w:t>
      </w:r>
      <w:r w:rsidRPr="00311D39">
        <w:rPr>
          <w:rFonts w:ascii="Arial" w:hAnsi="Arial" w:cs="Arial"/>
          <w:sz w:val="24"/>
          <w:szCs w:val="24"/>
        </w:rPr>
        <w:t>, por escrito, informando entender por encerrada a etapa, e devendo ser atendida em até 72 horas.  A não aceitação da etapa como pronta, deverá ser justificada pela inspeção dos serviços, no Diário de Obras, detalhadamente.</w:t>
      </w:r>
    </w:p>
    <w:p w14:paraId="1871002E" w14:textId="23A5EA0C" w:rsidR="00C72E74" w:rsidRDefault="00C72E74" w:rsidP="00311D39">
      <w:pPr>
        <w:tabs>
          <w:tab w:val="left" w:pos="882"/>
        </w:tabs>
        <w:spacing w:line="360" w:lineRule="auto"/>
        <w:jc w:val="both"/>
        <w:rPr>
          <w:rFonts w:ascii="Arial" w:hAnsi="Arial" w:cs="Arial"/>
          <w:sz w:val="24"/>
          <w:szCs w:val="24"/>
        </w:rPr>
      </w:pPr>
      <w:r w:rsidRPr="00311D39">
        <w:rPr>
          <w:rFonts w:ascii="Arial" w:hAnsi="Arial" w:cs="Arial"/>
          <w:sz w:val="24"/>
          <w:szCs w:val="24"/>
        </w:rPr>
        <w:t xml:space="preserve">8.1. Haverá inspeções de rotina por servidor qualificado do Município, quanto ao andamento da obra, independente da solicitação da </w:t>
      </w:r>
      <w:r w:rsidRPr="00311D39">
        <w:rPr>
          <w:rFonts w:ascii="Arial" w:hAnsi="Arial" w:cs="Arial"/>
          <w:b/>
          <w:sz w:val="24"/>
          <w:szCs w:val="24"/>
        </w:rPr>
        <w:t>CONTRATADA</w:t>
      </w:r>
      <w:r w:rsidRPr="00311D39">
        <w:rPr>
          <w:rFonts w:ascii="Arial" w:hAnsi="Arial" w:cs="Arial"/>
          <w:sz w:val="24"/>
          <w:szCs w:val="24"/>
        </w:rPr>
        <w:t>, e este, se obriga a manter um responsável residente, para dirimir dúvidas quanto aos serviços que estão sendo executados, bem como, quanto ao material empregado.</w:t>
      </w:r>
    </w:p>
    <w:p w14:paraId="2F108D13" w14:textId="77777777" w:rsidR="00240C79" w:rsidRPr="00311D39" w:rsidRDefault="00240C79" w:rsidP="00311D39">
      <w:pPr>
        <w:tabs>
          <w:tab w:val="left" w:pos="882"/>
        </w:tabs>
        <w:spacing w:line="360" w:lineRule="auto"/>
        <w:jc w:val="both"/>
        <w:rPr>
          <w:rFonts w:ascii="Arial" w:hAnsi="Arial" w:cs="Arial"/>
          <w:sz w:val="24"/>
          <w:szCs w:val="24"/>
        </w:rPr>
      </w:pPr>
    </w:p>
    <w:p w14:paraId="79C2C0DA" w14:textId="310DD4D5" w:rsidR="00C72E74" w:rsidRPr="00311D39" w:rsidRDefault="00C72E74" w:rsidP="00311D39">
      <w:pPr>
        <w:pStyle w:val="Ttulo2"/>
        <w:spacing w:before="0" w:after="0" w:line="360" w:lineRule="auto"/>
        <w:jc w:val="both"/>
        <w:rPr>
          <w:i w:val="0"/>
          <w:sz w:val="24"/>
          <w:szCs w:val="24"/>
        </w:rPr>
      </w:pPr>
      <w:r w:rsidRPr="00311D39">
        <w:rPr>
          <w:i w:val="0"/>
          <w:sz w:val="24"/>
          <w:szCs w:val="24"/>
        </w:rPr>
        <w:lastRenderedPageBreak/>
        <w:t>NONA</w:t>
      </w:r>
      <w:r w:rsidR="00646EF6" w:rsidRPr="00311D39">
        <w:rPr>
          <w:i w:val="0"/>
          <w:sz w:val="24"/>
          <w:szCs w:val="24"/>
        </w:rPr>
        <w:t>:</w:t>
      </w:r>
      <w:r w:rsidRPr="00311D39">
        <w:rPr>
          <w:i w:val="0"/>
          <w:sz w:val="24"/>
          <w:szCs w:val="24"/>
        </w:rPr>
        <w:t xml:space="preserve"> </w:t>
      </w:r>
      <w:r w:rsidRPr="00311D39">
        <w:rPr>
          <w:i w:val="0"/>
          <w:sz w:val="24"/>
          <w:szCs w:val="24"/>
          <w:u w:val="single"/>
        </w:rPr>
        <w:t>ALTERAÇÕES CONTRATUAIS</w:t>
      </w:r>
    </w:p>
    <w:p w14:paraId="3F6D725E" w14:textId="0BB8E405"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Poderão ocorrer alterações de serviço e, consequentemente, de valor, se acontecerem fatores supervenientes que os justifiquem, nos termos do Art. </w:t>
      </w:r>
      <w:r w:rsidR="00137F37">
        <w:rPr>
          <w:rFonts w:ascii="Arial" w:hAnsi="Arial" w:cs="Arial"/>
          <w:sz w:val="24"/>
          <w:szCs w:val="24"/>
        </w:rPr>
        <w:t>124</w:t>
      </w:r>
      <w:r w:rsidRPr="00311D39">
        <w:rPr>
          <w:rFonts w:ascii="Arial" w:hAnsi="Arial" w:cs="Arial"/>
          <w:sz w:val="24"/>
          <w:szCs w:val="24"/>
        </w:rPr>
        <w:t xml:space="preserve"> da Lei </w:t>
      </w:r>
      <w:r w:rsidR="00137F37">
        <w:rPr>
          <w:rFonts w:ascii="Arial" w:hAnsi="Arial" w:cs="Arial"/>
          <w:sz w:val="24"/>
          <w:szCs w:val="24"/>
        </w:rPr>
        <w:t>14</w:t>
      </w:r>
      <w:r w:rsidRPr="00311D39">
        <w:rPr>
          <w:rFonts w:ascii="Arial" w:hAnsi="Arial" w:cs="Arial"/>
          <w:sz w:val="24"/>
          <w:szCs w:val="24"/>
        </w:rPr>
        <w:t>.</w:t>
      </w:r>
      <w:r w:rsidR="00137F37">
        <w:rPr>
          <w:rFonts w:ascii="Arial" w:hAnsi="Arial" w:cs="Arial"/>
          <w:sz w:val="24"/>
          <w:szCs w:val="24"/>
        </w:rPr>
        <w:t>133</w:t>
      </w:r>
      <w:r w:rsidRPr="00311D39">
        <w:rPr>
          <w:rFonts w:ascii="Arial" w:hAnsi="Arial" w:cs="Arial"/>
          <w:sz w:val="24"/>
          <w:szCs w:val="24"/>
        </w:rPr>
        <w:t>/</w:t>
      </w:r>
      <w:r w:rsidR="00137F37">
        <w:rPr>
          <w:rFonts w:ascii="Arial" w:hAnsi="Arial" w:cs="Arial"/>
          <w:sz w:val="24"/>
          <w:szCs w:val="24"/>
        </w:rPr>
        <w:t>2021</w:t>
      </w:r>
      <w:r w:rsidRPr="00311D39">
        <w:rPr>
          <w:rFonts w:ascii="Arial" w:hAnsi="Arial" w:cs="Arial"/>
          <w:sz w:val="24"/>
          <w:szCs w:val="24"/>
        </w:rPr>
        <w:t>.</w:t>
      </w:r>
    </w:p>
    <w:p w14:paraId="4F7E263A" w14:textId="77777777" w:rsidR="0053106E" w:rsidRPr="00311D39" w:rsidRDefault="0053106E" w:rsidP="00311D39">
      <w:pPr>
        <w:spacing w:line="360" w:lineRule="auto"/>
        <w:jc w:val="both"/>
        <w:rPr>
          <w:rFonts w:ascii="Arial" w:hAnsi="Arial" w:cs="Arial"/>
          <w:sz w:val="24"/>
          <w:szCs w:val="24"/>
        </w:rPr>
      </w:pPr>
    </w:p>
    <w:p w14:paraId="19B6A5CB" w14:textId="4480D809" w:rsidR="00C72E74" w:rsidRPr="00311D39" w:rsidRDefault="00C72E74" w:rsidP="00311D39">
      <w:pPr>
        <w:pStyle w:val="Ttulo2"/>
        <w:spacing w:before="0" w:after="0" w:line="360" w:lineRule="auto"/>
        <w:jc w:val="both"/>
        <w:rPr>
          <w:i w:val="0"/>
          <w:sz w:val="24"/>
          <w:szCs w:val="24"/>
        </w:rPr>
      </w:pPr>
      <w:r w:rsidRPr="00311D39">
        <w:rPr>
          <w:i w:val="0"/>
          <w:sz w:val="24"/>
          <w:szCs w:val="24"/>
        </w:rPr>
        <w:t>DÉCIMA</w:t>
      </w:r>
      <w:r w:rsidR="00646EF6" w:rsidRPr="00311D39">
        <w:rPr>
          <w:i w:val="0"/>
          <w:sz w:val="24"/>
          <w:szCs w:val="24"/>
        </w:rPr>
        <w:t xml:space="preserve">: </w:t>
      </w:r>
      <w:r w:rsidRPr="00311D39">
        <w:rPr>
          <w:i w:val="0"/>
          <w:sz w:val="24"/>
          <w:szCs w:val="24"/>
          <w:u w:val="single"/>
        </w:rPr>
        <w:t>CONDIÇÕES E FORMA DE PAGAMENTO</w:t>
      </w:r>
    </w:p>
    <w:p w14:paraId="48F76219" w14:textId="62FFC97C" w:rsidR="00646EF6" w:rsidRPr="00311D39" w:rsidRDefault="00646EF6" w:rsidP="00311D39">
      <w:pPr>
        <w:spacing w:line="360" w:lineRule="auto"/>
        <w:ind w:right="-170"/>
        <w:jc w:val="both"/>
        <w:rPr>
          <w:rFonts w:ascii="Arial" w:eastAsia="MS Mincho" w:hAnsi="Arial" w:cs="Arial"/>
          <w:sz w:val="24"/>
          <w:szCs w:val="24"/>
        </w:rPr>
      </w:pPr>
      <w:r w:rsidRPr="00311D39">
        <w:rPr>
          <w:rFonts w:ascii="Arial" w:hAnsi="Arial" w:cs="Arial"/>
          <w:sz w:val="24"/>
          <w:szCs w:val="24"/>
        </w:rPr>
        <w:t xml:space="preserve">10.1. </w:t>
      </w:r>
      <w:r w:rsidRPr="00311D39">
        <w:rPr>
          <w:rFonts w:ascii="Arial" w:eastAsia="MS Mincho" w:hAnsi="Arial" w:cs="Arial"/>
          <w:sz w:val="24"/>
          <w:szCs w:val="24"/>
        </w:rPr>
        <w:t xml:space="preserve">Os pagamentos ocorrerão de acordo com o cronograma físico/financeiro, a contar do recebimento da fatura acompanhada da planilha de medição, aprovada pelo servidor responsável pela fiscalização do contrato e pelo Secretário Municipal de Obras, sendo: </w:t>
      </w:r>
    </w:p>
    <w:p w14:paraId="3183B760" w14:textId="77777777" w:rsidR="00240C79" w:rsidRDefault="00240C79" w:rsidP="00240C79">
      <w:pPr>
        <w:spacing w:line="360" w:lineRule="auto"/>
        <w:ind w:right="-170"/>
        <w:jc w:val="both"/>
        <w:rPr>
          <w:rFonts w:ascii="Arial" w:eastAsia="MS Mincho" w:hAnsi="Arial" w:cs="Arial"/>
          <w:b/>
          <w:sz w:val="24"/>
          <w:szCs w:val="24"/>
        </w:rPr>
      </w:pPr>
    </w:p>
    <w:p w14:paraId="616116C2" w14:textId="77777777" w:rsidR="00B011D2" w:rsidRPr="00311D39" w:rsidRDefault="00B011D2" w:rsidP="00B011D2">
      <w:pPr>
        <w:spacing w:line="360" w:lineRule="auto"/>
        <w:ind w:firstLine="2268"/>
        <w:jc w:val="both"/>
        <w:rPr>
          <w:rFonts w:ascii="Arial" w:eastAsia="MS Mincho" w:hAnsi="Arial" w:cs="Arial"/>
          <w:sz w:val="24"/>
          <w:szCs w:val="24"/>
        </w:rPr>
      </w:pPr>
      <w:r w:rsidRPr="00311D39">
        <w:rPr>
          <w:rFonts w:ascii="Arial" w:eastAsia="MS Mincho" w:hAnsi="Arial" w:cs="Arial"/>
          <w:sz w:val="24"/>
          <w:szCs w:val="24"/>
        </w:rPr>
        <w:t xml:space="preserve"># 1ª etapa da obra </w:t>
      </w:r>
      <w:r>
        <w:rPr>
          <w:rFonts w:ascii="Arial" w:eastAsia="MS Mincho" w:hAnsi="Arial" w:cs="Arial"/>
          <w:sz w:val="24"/>
          <w:szCs w:val="24"/>
        </w:rPr>
        <w:t>-</w:t>
      </w:r>
      <w:r w:rsidRPr="00311D39">
        <w:rPr>
          <w:rFonts w:ascii="Arial" w:eastAsia="MS Mincho" w:hAnsi="Arial" w:cs="Arial"/>
          <w:sz w:val="24"/>
          <w:szCs w:val="24"/>
        </w:rPr>
        <w:t xml:space="preserve"> </w:t>
      </w:r>
      <w:r w:rsidRPr="00B011D2">
        <w:rPr>
          <w:rFonts w:ascii="Arial" w:eastAsia="MS Mincho" w:hAnsi="Arial" w:cs="Arial"/>
          <w:sz w:val="24"/>
          <w:szCs w:val="24"/>
        </w:rPr>
        <w:t>21,76%</w:t>
      </w:r>
      <w:r w:rsidRPr="00D53A56">
        <w:rPr>
          <w:rFonts w:ascii="Arial" w:eastAsia="MS Mincho" w:hAnsi="Arial" w:cs="Arial"/>
          <w:sz w:val="24"/>
          <w:szCs w:val="24"/>
        </w:rPr>
        <w:t xml:space="preserve"> </w:t>
      </w:r>
      <w:r w:rsidRPr="00311D39">
        <w:rPr>
          <w:rFonts w:ascii="Arial" w:eastAsia="MS Mincho" w:hAnsi="Arial" w:cs="Arial"/>
          <w:sz w:val="24"/>
          <w:szCs w:val="24"/>
        </w:rPr>
        <w:t>do valor licitado;</w:t>
      </w:r>
    </w:p>
    <w:p w14:paraId="64B2FCAC" w14:textId="77777777" w:rsidR="00B011D2" w:rsidRPr="00311D39" w:rsidRDefault="00B011D2" w:rsidP="00B011D2">
      <w:pPr>
        <w:spacing w:line="360" w:lineRule="auto"/>
        <w:ind w:firstLine="2268"/>
        <w:jc w:val="both"/>
        <w:rPr>
          <w:rFonts w:ascii="Arial" w:eastAsia="MS Mincho" w:hAnsi="Arial" w:cs="Arial"/>
          <w:sz w:val="24"/>
          <w:szCs w:val="24"/>
        </w:rPr>
      </w:pPr>
      <w:r w:rsidRPr="00311D39">
        <w:rPr>
          <w:rFonts w:ascii="Arial" w:eastAsia="MS Mincho" w:hAnsi="Arial" w:cs="Arial"/>
          <w:sz w:val="24"/>
          <w:szCs w:val="24"/>
        </w:rPr>
        <w:t xml:space="preserve"># 2ª etapa da obra </w:t>
      </w:r>
      <w:r>
        <w:rPr>
          <w:rFonts w:ascii="Arial" w:eastAsia="MS Mincho" w:hAnsi="Arial" w:cs="Arial"/>
          <w:sz w:val="24"/>
          <w:szCs w:val="24"/>
        </w:rPr>
        <w:t>-</w:t>
      </w:r>
      <w:r w:rsidRPr="00311D39">
        <w:rPr>
          <w:rFonts w:ascii="Arial" w:eastAsia="MS Mincho" w:hAnsi="Arial" w:cs="Arial"/>
          <w:sz w:val="24"/>
          <w:szCs w:val="24"/>
        </w:rPr>
        <w:t xml:space="preserve"> </w:t>
      </w:r>
      <w:r w:rsidRPr="00B011D2">
        <w:rPr>
          <w:rFonts w:ascii="Arial" w:eastAsia="MS Mincho" w:hAnsi="Arial" w:cs="Arial"/>
          <w:sz w:val="24"/>
          <w:szCs w:val="24"/>
        </w:rPr>
        <w:t>15,87%</w:t>
      </w:r>
      <w:r w:rsidRPr="00D53A56">
        <w:rPr>
          <w:rFonts w:ascii="Arial" w:eastAsia="MS Mincho" w:hAnsi="Arial" w:cs="Arial"/>
          <w:sz w:val="24"/>
          <w:szCs w:val="24"/>
        </w:rPr>
        <w:t xml:space="preserve"> </w:t>
      </w:r>
      <w:r w:rsidRPr="00311D39">
        <w:rPr>
          <w:rFonts w:ascii="Arial" w:eastAsia="MS Mincho" w:hAnsi="Arial" w:cs="Arial"/>
          <w:sz w:val="24"/>
          <w:szCs w:val="24"/>
        </w:rPr>
        <w:t>do valor licitado;</w:t>
      </w:r>
    </w:p>
    <w:p w14:paraId="4194376A" w14:textId="77777777" w:rsidR="00B011D2" w:rsidRDefault="00B011D2" w:rsidP="00B011D2">
      <w:pPr>
        <w:spacing w:line="360" w:lineRule="auto"/>
        <w:ind w:firstLine="2268"/>
        <w:jc w:val="both"/>
        <w:rPr>
          <w:rFonts w:ascii="Arial" w:eastAsia="MS Mincho" w:hAnsi="Arial" w:cs="Arial"/>
          <w:sz w:val="24"/>
          <w:szCs w:val="24"/>
        </w:rPr>
      </w:pPr>
      <w:r w:rsidRPr="00311D39">
        <w:rPr>
          <w:rFonts w:ascii="Arial" w:eastAsia="MS Mincho" w:hAnsi="Arial" w:cs="Arial"/>
          <w:sz w:val="24"/>
          <w:szCs w:val="24"/>
        </w:rPr>
        <w:t xml:space="preserve"># 3ª etapa da obra </w:t>
      </w:r>
      <w:r>
        <w:rPr>
          <w:rFonts w:ascii="Arial" w:eastAsia="MS Mincho" w:hAnsi="Arial" w:cs="Arial"/>
          <w:sz w:val="24"/>
          <w:szCs w:val="24"/>
        </w:rPr>
        <w:t>-</w:t>
      </w:r>
      <w:r w:rsidRPr="00311D39">
        <w:rPr>
          <w:rFonts w:ascii="Arial" w:eastAsia="MS Mincho" w:hAnsi="Arial" w:cs="Arial"/>
          <w:sz w:val="24"/>
          <w:szCs w:val="24"/>
        </w:rPr>
        <w:t xml:space="preserve"> </w:t>
      </w:r>
      <w:r w:rsidRPr="00B011D2">
        <w:rPr>
          <w:rFonts w:ascii="Arial" w:eastAsia="MS Mincho" w:hAnsi="Arial" w:cs="Arial"/>
          <w:sz w:val="24"/>
          <w:szCs w:val="24"/>
        </w:rPr>
        <w:t>20,14%</w:t>
      </w:r>
      <w:r w:rsidRPr="00D53A56">
        <w:rPr>
          <w:rFonts w:ascii="Arial" w:eastAsia="MS Mincho" w:hAnsi="Arial" w:cs="Arial"/>
          <w:sz w:val="24"/>
          <w:szCs w:val="24"/>
        </w:rPr>
        <w:t xml:space="preserve"> </w:t>
      </w:r>
      <w:r w:rsidRPr="00311D39">
        <w:rPr>
          <w:rFonts w:ascii="Arial" w:eastAsia="MS Mincho" w:hAnsi="Arial" w:cs="Arial"/>
          <w:sz w:val="24"/>
          <w:szCs w:val="24"/>
        </w:rPr>
        <w:t>do valor licitado</w:t>
      </w:r>
      <w:r>
        <w:rPr>
          <w:rFonts w:ascii="Arial" w:eastAsia="MS Mincho" w:hAnsi="Arial" w:cs="Arial"/>
          <w:sz w:val="24"/>
          <w:szCs w:val="24"/>
        </w:rPr>
        <w:t>;</w:t>
      </w:r>
    </w:p>
    <w:p w14:paraId="6E1EAAAE" w14:textId="77777777" w:rsidR="00B011D2" w:rsidRDefault="00B011D2" w:rsidP="00B011D2">
      <w:pPr>
        <w:spacing w:line="360" w:lineRule="auto"/>
        <w:ind w:firstLine="2268"/>
        <w:jc w:val="both"/>
        <w:rPr>
          <w:rFonts w:ascii="Arial" w:eastAsia="MS Mincho" w:hAnsi="Arial" w:cs="Arial"/>
          <w:sz w:val="24"/>
          <w:szCs w:val="24"/>
        </w:rPr>
      </w:pPr>
      <w:r w:rsidRPr="00B011D2">
        <w:rPr>
          <w:rFonts w:ascii="Arial" w:eastAsia="MS Mincho" w:hAnsi="Arial" w:cs="Arial"/>
          <w:sz w:val="24"/>
          <w:szCs w:val="24"/>
        </w:rPr>
        <w:t xml:space="preserve"># </w:t>
      </w:r>
      <w:r>
        <w:rPr>
          <w:rFonts w:ascii="Arial" w:eastAsia="MS Mincho" w:hAnsi="Arial" w:cs="Arial"/>
          <w:sz w:val="24"/>
          <w:szCs w:val="24"/>
        </w:rPr>
        <w:t>4</w:t>
      </w:r>
      <w:r w:rsidRPr="00B011D2">
        <w:rPr>
          <w:rFonts w:ascii="Arial" w:eastAsia="MS Mincho" w:hAnsi="Arial" w:cs="Arial"/>
          <w:sz w:val="24"/>
          <w:szCs w:val="24"/>
        </w:rPr>
        <w:t>ª etapa da obra - 21,45% do valor licitado</w:t>
      </w:r>
      <w:r>
        <w:rPr>
          <w:rFonts w:ascii="Arial" w:eastAsia="MS Mincho" w:hAnsi="Arial" w:cs="Arial"/>
          <w:sz w:val="24"/>
          <w:szCs w:val="24"/>
        </w:rPr>
        <w:t>;</w:t>
      </w:r>
    </w:p>
    <w:p w14:paraId="2986D8DD" w14:textId="77777777" w:rsidR="00B011D2" w:rsidRDefault="00B011D2" w:rsidP="00B011D2">
      <w:pPr>
        <w:spacing w:line="360" w:lineRule="auto"/>
        <w:ind w:firstLine="2268"/>
        <w:jc w:val="both"/>
        <w:rPr>
          <w:rFonts w:ascii="Arial" w:eastAsia="MS Mincho" w:hAnsi="Arial" w:cs="Arial"/>
          <w:sz w:val="24"/>
          <w:szCs w:val="24"/>
        </w:rPr>
      </w:pPr>
      <w:r w:rsidRPr="00B011D2">
        <w:rPr>
          <w:rFonts w:ascii="Arial" w:eastAsia="MS Mincho" w:hAnsi="Arial" w:cs="Arial"/>
          <w:sz w:val="24"/>
          <w:szCs w:val="24"/>
        </w:rPr>
        <w:t xml:space="preserve"># </w:t>
      </w:r>
      <w:r>
        <w:rPr>
          <w:rFonts w:ascii="Arial" w:eastAsia="MS Mincho" w:hAnsi="Arial" w:cs="Arial"/>
          <w:sz w:val="24"/>
          <w:szCs w:val="24"/>
        </w:rPr>
        <w:t>5</w:t>
      </w:r>
      <w:r w:rsidRPr="00B011D2">
        <w:rPr>
          <w:rFonts w:ascii="Arial" w:eastAsia="MS Mincho" w:hAnsi="Arial" w:cs="Arial"/>
          <w:sz w:val="24"/>
          <w:szCs w:val="24"/>
        </w:rPr>
        <w:t xml:space="preserve">ª etapa da obra - </w:t>
      </w:r>
      <w:r>
        <w:rPr>
          <w:rFonts w:ascii="Arial" w:eastAsia="MS Mincho" w:hAnsi="Arial" w:cs="Arial"/>
          <w:sz w:val="24"/>
          <w:szCs w:val="24"/>
        </w:rPr>
        <w:t>1</w:t>
      </w:r>
      <w:r w:rsidRPr="00B011D2">
        <w:rPr>
          <w:rFonts w:ascii="Arial" w:eastAsia="MS Mincho" w:hAnsi="Arial" w:cs="Arial"/>
          <w:sz w:val="24"/>
          <w:szCs w:val="24"/>
        </w:rPr>
        <w:t>0,53% do valor licitado</w:t>
      </w:r>
      <w:r>
        <w:rPr>
          <w:rFonts w:ascii="Arial" w:eastAsia="MS Mincho" w:hAnsi="Arial" w:cs="Arial"/>
          <w:sz w:val="24"/>
          <w:szCs w:val="24"/>
        </w:rPr>
        <w:t>;</w:t>
      </w:r>
    </w:p>
    <w:p w14:paraId="353A4F4E" w14:textId="3BC995F0" w:rsidR="00B011D2" w:rsidRDefault="00B011D2" w:rsidP="00B011D2">
      <w:pPr>
        <w:spacing w:line="360" w:lineRule="auto"/>
        <w:ind w:firstLine="2268"/>
        <w:jc w:val="both"/>
        <w:rPr>
          <w:rFonts w:ascii="Arial" w:eastAsia="MS Mincho" w:hAnsi="Arial" w:cs="Arial"/>
          <w:sz w:val="24"/>
          <w:szCs w:val="24"/>
        </w:rPr>
      </w:pPr>
      <w:r w:rsidRPr="00B011D2">
        <w:rPr>
          <w:rFonts w:ascii="Arial" w:eastAsia="MS Mincho" w:hAnsi="Arial" w:cs="Arial"/>
          <w:sz w:val="24"/>
          <w:szCs w:val="24"/>
        </w:rPr>
        <w:t xml:space="preserve"># </w:t>
      </w:r>
      <w:r>
        <w:rPr>
          <w:rFonts w:ascii="Arial" w:eastAsia="MS Mincho" w:hAnsi="Arial" w:cs="Arial"/>
          <w:sz w:val="24"/>
          <w:szCs w:val="24"/>
        </w:rPr>
        <w:t>6</w:t>
      </w:r>
      <w:r w:rsidRPr="00B011D2">
        <w:rPr>
          <w:rFonts w:ascii="Arial" w:eastAsia="MS Mincho" w:hAnsi="Arial" w:cs="Arial"/>
          <w:sz w:val="24"/>
          <w:szCs w:val="24"/>
        </w:rPr>
        <w:t>ª etapa da obra - 10,26% do valor licitado</w:t>
      </w:r>
      <w:r>
        <w:rPr>
          <w:rFonts w:ascii="Arial" w:eastAsia="MS Mincho" w:hAnsi="Arial" w:cs="Arial"/>
          <w:sz w:val="24"/>
          <w:szCs w:val="24"/>
        </w:rPr>
        <w:t>.</w:t>
      </w:r>
    </w:p>
    <w:p w14:paraId="3F89DFB5" w14:textId="77777777" w:rsidR="00537D47" w:rsidRDefault="00537D47" w:rsidP="00B011D2">
      <w:pPr>
        <w:spacing w:line="360" w:lineRule="auto"/>
        <w:ind w:firstLine="2268"/>
        <w:jc w:val="both"/>
        <w:rPr>
          <w:rFonts w:ascii="Arial" w:eastAsia="MS Mincho" w:hAnsi="Arial" w:cs="Arial"/>
          <w:sz w:val="24"/>
          <w:szCs w:val="24"/>
        </w:rPr>
      </w:pPr>
    </w:p>
    <w:p w14:paraId="2996B1AD" w14:textId="2B40C4F3" w:rsidR="00646EF6" w:rsidRPr="00311D39" w:rsidRDefault="00646EF6" w:rsidP="00137F37">
      <w:pPr>
        <w:tabs>
          <w:tab w:val="left" w:pos="1134"/>
        </w:tabs>
        <w:spacing w:line="360" w:lineRule="auto"/>
        <w:jc w:val="both"/>
        <w:rPr>
          <w:rFonts w:ascii="Arial" w:hAnsi="Arial" w:cs="Arial"/>
          <w:b/>
          <w:sz w:val="24"/>
          <w:szCs w:val="24"/>
        </w:rPr>
      </w:pPr>
      <w:r w:rsidRPr="00311D39">
        <w:rPr>
          <w:rFonts w:ascii="Arial" w:hAnsi="Arial" w:cs="Arial"/>
          <w:sz w:val="24"/>
          <w:szCs w:val="24"/>
        </w:rPr>
        <w:t xml:space="preserve">10.2. Ocorrendo atraso no pagamento, os valores serão corrigidos monetariamente pelo índice do IPCA do período, ou outro índice que vier a substituí-lo, e a Administração compensará a contratada com juros de 0,5% ao mês, </w:t>
      </w:r>
      <w:proofErr w:type="gramStart"/>
      <w:r w:rsidRPr="00311D39">
        <w:rPr>
          <w:rFonts w:ascii="Arial" w:hAnsi="Arial" w:cs="Arial"/>
          <w:sz w:val="24"/>
          <w:szCs w:val="24"/>
        </w:rPr>
        <w:t>pro</w:t>
      </w:r>
      <w:proofErr w:type="gramEnd"/>
      <w:r w:rsidRPr="00311D39">
        <w:rPr>
          <w:rFonts w:ascii="Arial" w:hAnsi="Arial" w:cs="Arial"/>
          <w:sz w:val="24"/>
          <w:szCs w:val="24"/>
        </w:rPr>
        <w:t xml:space="preserve"> rata.</w:t>
      </w:r>
      <w:r w:rsidRPr="00311D39">
        <w:rPr>
          <w:rFonts w:ascii="Arial" w:hAnsi="Arial" w:cs="Arial"/>
          <w:b/>
          <w:sz w:val="24"/>
          <w:szCs w:val="24"/>
        </w:rPr>
        <w:t xml:space="preserve"> </w:t>
      </w:r>
    </w:p>
    <w:p w14:paraId="152B03A8" w14:textId="7D6EA0F5"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10.3. Serão processadas as retenções tributárias e previdenciárias nos termos da legislação que regula a matéria.</w:t>
      </w:r>
    </w:p>
    <w:p w14:paraId="2E37F449" w14:textId="1B305AA3" w:rsidR="00646EF6" w:rsidRPr="00311D39" w:rsidRDefault="00646EF6" w:rsidP="00311D39">
      <w:pPr>
        <w:spacing w:line="360" w:lineRule="auto"/>
        <w:jc w:val="both"/>
        <w:rPr>
          <w:rFonts w:ascii="Arial" w:hAnsi="Arial" w:cs="Arial"/>
          <w:b/>
          <w:sz w:val="24"/>
          <w:szCs w:val="24"/>
        </w:rPr>
      </w:pPr>
      <w:r w:rsidRPr="00311D39">
        <w:rPr>
          <w:rFonts w:ascii="Arial" w:hAnsi="Arial" w:cs="Arial"/>
          <w:sz w:val="24"/>
          <w:szCs w:val="24"/>
        </w:rPr>
        <w:t>10.4. A nota fiscal/fatura emitida pelo fornecedor deverá conter, em local de fácil visualização, a indicação do número do processo e o número d</w:t>
      </w:r>
      <w:r w:rsidR="001F4679">
        <w:rPr>
          <w:rFonts w:ascii="Arial" w:hAnsi="Arial" w:cs="Arial"/>
          <w:sz w:val="24"/>
          <w:szCs w:val="24"/>
        </w:rPr>
        <w:t>a</w:t>
      </w:r>
      <w:r w:rsidRPr="00311D39">
        <w:rPr>
          <w:rFonts w:ascii="Arial" w:hAnsi="Arial" w:cs="Arial"/>
          <w:sz w:val="24"/>
          <w:szCs w:val="24"/>
        </w:rPr>
        <w:t xml:space="preserve"> </w:t>
      </w:r>
      <w:r w:rsidR="001F4679">
        <w:rPr>
          <w:rFonts w:ascii="Arial" w:hAnsi="Arial" w:cs="Arial"/>
          <w:sz w:val="24"/>
          <w:szCs w:val="24"/>
        </w:rPr>
        <w:t>Concorrência</w:t>
      </w:r>
      <w:r w:rsidRPr="00311D39">
        <w:rPr>
          <w:rFonts w:ascii="Arial" w:hAnsi="Arial" w:cs="Arial"/>
          <w:sz w:val="24"/>
          <w:szCs w:val="24"/>
        </w:rPr>
        <w:t>, a fim de acelerar o trâmite de recebimento do material e posterior liberação do documento fiscal para pagamento.</w:t>
      </w:r>
    </w:p>
    <w:p w14:paraId="5B8ACD55" w14:textId="42441571" w:rsidR="005E6E86" w:rsidRPr="00311D39" w:rsidRDefault="005E6E86" w:rsidP="00311D39">
      <w:pPr>
        <w:spacing w:line="360" w:lineRule="auto"/>
        <w:jc w:val="both"/>
        <w:rPr>
          <w:rFonts w:ascii="Arial" w:hAnsi="Arial" w:cs="Arial"/>
          <w:sz w:val="24"/>
          <w:szCs w:val="24"/>
        </w:rPr>
      </w:pPr>
    </w:p>
    <w:p w14:paraId="459C5BE7" w14:textId="139C57B1" w:rsidR="006758A6" w:rsidRPr="00311D39" w:rsidRDefault="00C72E74" w:rsidP="00311D39">
      <w:pPr>
        <w:spacing w:line="360" w:lineRule="auto"/>
        <w:jc w:val="both"/>
        <w:rPr>
          <w:rFonts w:ascii="Arial" w:hAnsi="Arial" w:cs="Arial"/>
          <w:b/>
          <w:i/>
          <w:sz w:val="24"/>
          <w:szCs w:val="24"/>
        </w:rPr>
      </w:pPr>
      <w:r w:rsidRPr="00311D39">
        <w:rPr>
          <w:rFonts w:ascii="Arial" w:hAnsi="Arial" w:cs="Arial"/>
          <w:b/>
          <w:sz w:val="24"/>
          <w:szCs w:val="24"/>
        </w:rPr>
        <w:t>DÉCIMA PRIMEIRA</w:t>
      </w:r>
      <w:r w:rsidR="00646EF6" w:rsidRPr="00311D39">
        <w:rPr>
          <w:rFonts w:ascii="Arial" w:hAnsi="Arial" w:cs="Arial"/>
          <w:b/>
          <w:sz w:val="24"/>
          <w:szCs w:val="24"/>
        </w:rPr>
        <w:t>:</w:t>
      </w:r>
      <w:r w:rsidRPr="00311D39">
        <w:rPr>
          <w:rFonts w:ascii="Arial" w:hAnsi="Arial" w:cs="Arial"/>
          <w:b/>
          <w:sz w:val="24"/>
          <w:szCs w:val="24"/>
        </w:rPr>
        <w:t xml:space="preserve"> </w:t>
      </w:r>
      <w:r w:rsidRPr="00311D39">
        <w:rPr>
          <w:rFonts w:ascii="Arial" w:hAnsi="Arial" w:cs="Arial"/>
          <w:b/>
          <w:sz w:val="24"/>
          <w:szCs w:val="24"/>
          <w:u w:val="single"/>
        </w:rPr>
        <w:t>EMISSÃO DE FATURAS E PAGAMENTOS</w:t>
      </w:r>
    </w:p>
    <w:p w14:paraId="7FF75598" w14:textId="002C7BF7" w:rsidR="00C72E74" w:rsidRPr="00311D39" w:rsidRDefault="00C72E74" w:rsidP="00311D39">
      <w:pPr>
        <w:spacing w:line="360" w:lineRule="auto"/>
        <w:jc w:val="both"/>
        <w:rPr>
          <w:rFonts w:ascii="Arial" w:hAnsi="Arial" w:cs="Arial"/>
          <w:b/>
          <w:i/>
          <w:sz w:val="24"/>
          <w:szCs w:val="24"/>
        </w:rPr>
      </w:pPr>
      <w:r w:rsidRPr="00311D39">
        <w:rPr>
          <w:rFonts w:ascii="Arial" w:hAnsi="Arial" w:cs="Arial"/>
          <w:sz w:val="24"/>
          <w:szCs w:val="24"/>
        </w:rPr>
        <w:t xml:space="preserve">Para a efetivação dos pagamentos, </w:t>
      </w:r>
      <w:r w:rsidRPr="00311D39">
        <w:rPr>
          <w:rFonts w:ascii="Arial" w:hAnsi="Arial" w:cs="Arial"/>
          <w:b/>
          <w:sz w:val="24"/>
          <w:szCs w:val="24"/>
        </w:rPr>
        <w:t>a CONTRATADA</w:t>
      </w:r>
      <w:r w:rsidRPr="00311D39">
        <w:rPr>
          <w:rFonts w:ascii="Arial" w:hAnsi="Arial" w:cs="Arial"/>
          <w:sz w:val="24"/>
          <w:szCs w:val="24"/>
        </w:rPr>
        <w:t xml:space="preserve"> deverá emitir e apresentar à Secretaria Municipal de Finanças, nota fiscal/fatura, em duas vias, assinada pelo profissional habilitado responsável pela Obra, na qual constem os serviços realizados, discriminadamente, por itens e </w:t>
      </w:r>
      <w:r w:rsidRPr="00311D39">
        <w:rPr>
          <w:rFonts w:ascii="Arial" w:hAnsi="Arial" w:cs="Arial"/>
          <w:sz w:val="24"/>
          <w:szCs w:val="24"/>
        </w:rPr>
        <w:lastRenderedPageBreak/>
        <w:t xml:space="preserve">detalhes acompanhados do laudo da inspeção por pessoa designada pelo </w:t>
      </w:r>
      <w:r w:rsidRPr="00311D39">
        <w:rPr>
          <w:rFonts w:ascii="Arial" w:hAnsi="Arial" w:cs="Arial"/>
          <w:b/>
          <w:sz w:val="24"/>
          <w:szCs w:val="24"/>
        </w:rPr>
        <w:t>MUNICÍPIO</w:t>
      </w:r>
      <w:r w:rsidRPr="00311D39">
        <w:rPr>
          <w:rFonts w:ascii="Arial" w:hAnsi="Arial" w:cs="Arial"/>
          <w:sz w:val="24"/>
          <w:szCs w:val="24"/>
        </w:rPr>
        <w:t>, dando a etapa e os valores como certos e acabados.</w:t>
      </w:r>
    </w:p>
    <w:p w14:paraId="4650D51F" w14:textId="3F9F36F0"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11.1. Os pagamentos estarão, obrigatoriamente, vinculados à conclusão </w:t>
      </w:r>
      <w:r w:rsidR="00703DE5" w:rsidRPr="00311D39">
        <w:rPr>
          <w:rFonts w:ascii="Arial" w:hAnsi="Arial" w:cs="Arial"/>
          <w:sz w:val="24"/>
          <w:szCs w:val="24"/>
        </w:rPr>
        <w:t>da</w:t>
      </w:r>
      <w:r w:rsidRPr="00311D39">
        <w:rPr>
          <w:rFonts w:ascii="Arial" w:hAnsi="Arial" w:cs="Arial"/>
          <w:sz w:val="24"/>
          <w:szCs w:val="24"/>
        </w:rPr>
        <w:t xml:space="preserve"> etapa aprovada pela Administração, seguindo o Cronograma de Desempenho anexo ao Edital, perfazendo no somatório final 100% (cem por cento).</w:t>
      </w:r>
    </w:p>
    <w:p w14:paraId="546BD4BB" w14:textId="186D05FE"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11.2. Os pagamentos serão concretizados na moeda vigente no país, por meio de cheque nominal ou ordem de crédito bancária, sendo que, neste caso, as despesas bancárias serão pagas pela </w:t>
      </w:r>
      <w:r w:rsidRPr="00311D39">
        <w:rPr>
          <w:rFonts w:ascii="Arial" w:hAnsi="Arial" w:cs="Arial"/>
          <w:b/>
          <w:sz w:val="24"/>
          <w:szCs w:val="24"/>
        </w:rPr>
        <w:t>CONTRATADA</w:t>
      </w:r>
      <w:r w:rsidRPr="00311D39">
        <w:rPr>
          <w:rFonts w:ascii="Arial" w:hAnsi="Arial" w:cs="Arial"/>
          <w:sz w:val="24"/>
          <w:szCs w:val="24"/>
        </w:rPr>
        <w:t>.</w:t>
      </w:r>
    </w:p>
    <w:p w14:paraId="298B9BCB" w14:textId="77777777" w:rsidR="006758A6" w:rsidRPr="00311D39" w:rsidRDefault="006758A6" w:rsidP="00311D39">
      <w:pPr>
        <w:spacing w:line="360" w:lineRule="auto"/>
        <w:jc w:val="both"/>
        <w:rPr>
          <w:rFonts w:ascii="Arial" w:hAnsi="Arial" w:cs="Arial"/>
          <w:sz w:val="24"/>
          <w:szCs w:val="24"/>
        </w:rPr>
      </w:pPr>
    </w:p>
    <w:p w14:paraId="2409FE95" w14:textId="7FD657B0" w:rsidR="006758A6" w:rsidRPr="00311D39" w:rsidRDefault="00C72E74" w:rsidP="00311D39">
      <w:pPr>
        <w:pStyle w:val="Ttulo2"/>
        <w:spacing w:before="0" w:after="0" w:line="360" w:lineRule="auto"/>
        <w:ind w:right="-142"/>
        <w:jc w:val="both"/>
        <w:rPr>
          <w:i w:val="0"/>
          <w:sz w:val="24"/>
          <w:szCs w:val="24"/>
        </w:rPr>
      </w:pPr>
      <w:r w:rsidRPr="00311D39">
        <w:rPr>
          <w:i w:val="0"/>
          <w:sz w:val="24"/>
          <w:szCs w:val="24"/>
        </w:rPr>
        <w:t>DÉCIMA SEGUNDA</w:t>
      </w:r>
      <w:r w:rsidR="00646EF6" w:rsidRPr="00311D39">
        <w:rPr>
          <w:i w:val="0"/>
          <w:sz w:val="24"/>
          <w:szCs w:val="24"/>
        </w:rPr>
        <w:t>:</w:t>
      </w:r>
      <w:r w:rsidRPr="00311D39">
        <w:rPr>
          <w:i w:val="0"/>
          <w:sz w:val="24"/>
          <w:szCs w:val="24"/>
        </w:rPr>
        <w:t xml:space="preserve"> </w:t>
      </w:r>
      <w:r w:rsidRPr="00311D39">
        <w:rPr>
          <w:i w:val="0"/>
          <w:sz w:val="24"/>
          <w:szCs w:val="24"/>
          <w:u w:val="single"/>
        </w:rPr>
        <w:t>RECEBIMENTO DO OBJETO</w:t>
      </w:r>
    </w:p>
    <w:p w14:paraId="340CAB80" w14:textId="2E7863B6" w:rsidR="00D41330" w:rsidRPr="00311D39" w:rsidRDefault="00C72E74" w:rsidP="00311D39">
      <w:pPr>
        <w:pStyle w:val="Ttulo2"/>
        <w:spacing w:before="0" w:after="0" w:line="360" w:lineRule="auto"/>
        <w:ind w:right="-142"/>
        <w:jc w:val="both"/>
        <w:rPr>
          <w:b w:val="0"/>
          <w:i w:val="0"/>
          <w:sz w:val="24"/>
          <w:szCs w:val="24"/>
        </w:rPr>
      </w:pPr>
      <w:r w:rsidRPr="00311D39">
        <w:rPr>
          <w:b w:val="0"/>
          <w:i w:val="0"/>
          <w:sz w:val="24"/>
          <w:szCs w:val="24"/>
        </w:rPr>
        <w:t>O recebimento definitivo da Obra será realizado por meio de vistoria, denominada vistoria de conclusão, a ser realizada por Comissão designada especialmente para essa finalidade, mediante termo circunstanciado, que deve ser assinado, comprovando estar a Obra limpa, acabada, em perfeitas condições de uso, bem como a parte documental, e, só assim autorizando o pagamento final, que será feito mediante a apresentação dos documentos citados na cláusula 16.</w:t>
      </w:r>
    </w:p>
    <w:p w14:paraId="0423C606" w14:textId="245DF05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12.1. O</w:t>
      </w:r>
      <w:r w:rsidRPr="00311D39">
        <w:rPr>
          <w:rFonts w:ascii="Arial" w:hAnsi="Arial" w:cs="Arial"/>
          <w:b/>
          <w:sz w:val="24"/>
          <w:szCs w:val="24"/>
        </w:rPr>
        <w:t xml:space="preserve"> MUNICÍPIO</w:t>
      </w:r>
      <w:r w:rsidRPr="00311D39">
        <w:rPr>
          <w:rFonts w:ascii="Arial" w:hAnsi="Arial" w:cs="Arial"/>
          <w:sz w:val="24"/>
          <w:szCs w:val="24"/>
        </w:rPr>
        <w:t xml:space="preserve"> poderá exigir da </w:t>
      </w:r>
      <w:r w:rsidRPr="00311D39">
        <w:rPr>
          <w:rFonts w:ascii="Arial" w:hAnsi="Arial" w:cs="Arial"/>
          <w:b/>
          <w:sz w:val="24"/>
          <w:szCs w:val="24"/>
        </w:rPr>
        <w:t>CONTRATADA,</w:t>
      </w:r>
      <w:r w:rsidRPr="00311D39">
        <w:rPr>
          <w:rFonts w:ascii="Arial" w:hAnsi="Arial" w:cs="Arial"/>
          <w:sz w:val="24"/>
          <w:szCs w:val="24"/>
        </w:rPr>
        <w:t xml:space="preserve"> reparar, corrigir, remover, reconstruir ou substituir à </w:t>
      </w:r>
      <w:proofErr w:type="spellStart"/>
      <w:r w:rsidRPr="00311D39">
        <w:rPr>
          <w:rFonts w:ascii="Arial" w:hAnsi="Arial" w:cs="Arial"/>
          <w:sz w:val="24"/>
          <w:szCs w:val="24"/>
        </w:rPr>
        <w:t>suas</w:t>
      </w:r>
      <w:proofErr w:type="spellEnd"/>
      <w:r w:rsidRPr="00311D39">
        <w:rPr>
          <w:rFonts w:ascii="Arial" w:hAnsi="Arial" w:cs="Arial"/>
          <w:sz w:val="24"/>
          <w:szCs w:val="24"/>
        </w:rPr>
        <w:t xml:space="preserve"> expensas, no total ou em parte, o objeto do contrato em que se verificarem vícios, defeitos ou incorreções resultantes da execução ou de materiais empregados.</w:t>
      </w:r>
    </w:p>
    <w:p w14:paraId="55C398B4" w14:textId="511641D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12.2. O</w:t>
      </w:r>
      <w:r w:rsidRPr="00311D39">
        <w:rPr>
          <w:rFonts w:ascii="Arial" w:hAnsi="Arial" w:cs="Arial"/>
          <w:b/>
          <w:sz w:val="24"/>
          <w:szCs w:val="24"/>
        </w:rPr>
        <w:t xml:space="preserve"> MUNICÍPIO</w:t>
      </w:r>
      <w:r w:rsidRPr="00311D39">
        <w:rPr>
          <w:rFonts w:ascii="Arial" w:hAnsi="Arial" w:cs="Arial"/>
          <w:sz w:val="24"/>
          <w:szCs w:val="24"/>
        </w:rPr>
        <w:t xml:space="preserve"> definirá o prazo para solução de problemas encontrados na vistoria.</w:t>
      </w:r>
    </w:p>
    <w:p w14:paraId="4BC61C9D" w14:textId="4B866C22" w:rsidR="00C72E74"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12.3. O termo de recebimento definitivo não exime a </w:t>
      </w:r>
      <w:r w:rsidRPr="00311D39">
        <w:rPr>
          <w:rFonts w:ascii="Arial" w:hAnsi="Arial" w:cs="Arial"/>
          <w:b/>
          <w:sz w:val="24"/>
          <w:szCs w:val="24"/>
        </w:rPr>
        <w:t>CONTRATADA</w:t>
      </w:r>
      <w:r w:rsidRPr="00311D39">
        <w:rPr>
          <w:rFonts w:ascii="Arial" w:hAnsi="Arial" w:cs="Arial"/>
          <w:sz w:val="24"/>
          <w:szCs w:val="24"/>
        </w:rPr>
        <w:t>, no que respeita a sua responsabilidade técnica pela execução da Obra, na forma das leis vigentes.</w:t>
      </w:r>
    </w:p>
    <w:p w14:paraId="7EEF4291" w14:textId="77777777" w:rsidR="00137F37" w:rsidRPr="00311D39" w:rsidRDefault="00137F37" w:rsidP="00311D39">
      <w:pPr>
        <w:spacing w:line="360" w:lineRule="auto"/>
        <w:jc w:val="both"/>
        <w:rPr>
          <w:rFonts w:ascii="Arial" w:hAnsi="Arial" w:cs="Arial"/>
          <w:sz w:val="24"/>
          <w:szCs w:val="24"/>
        </w:rPr>
      </w:pPr>
    </w:p>
    <w:p w14:paraId="0272E3D6" w14:textId="78BC1F10" w:rsidR="00C72E74" w:rsidRPr="00311D39" w:rsidRDefault="00C72E74" w:rsidP="00311D39">
      <w:pPr>
        <w:pStyle w:val="Ttulo2"/>
        <w:spacing w:before="0" w:after="0" w:line="360" w:lineRule="auto"/>
        <w:jc w:val="both"/>
        <w:rPr>
          <w:i w:val="0"/>
          <w:sz w:val="24"/>
          <w:szCs w:val="24"/>
        </w:rPr>
      </w:pPr>
      <w:r w:rsidRPr="00311D39">
        <w:rPr>
          <w:i w:val="0"/>
          <w:sz w:val="24"/>
          <w:szCs w:val="24"/>
        </w:rPr>
        <w:t>DÉCIMA TERCEIRA</w:t>
      </w:r>
      <w:r w:rsidR="0027306D" w:rsidRPr="00311D39">
        <w:rPr>
          <w:i w:val="0"/>
          <w:sz w:val="24"/>
          <w:szCs w:val="24"/>
        </w:rPr>
        <w:t>:</w:t>
      </w:r>
      <w:r w:rsidRPr="00311D39">
        <w:rPr>
          <w:i w:val="0"/>
          <w:sz w:val="24"/>
          <w:szCs w:val="24"/>
        </w:rPr>
        <w:t xml:space="preserve"> </w:t>
      </w:r>
      <w:r w:rsidRPr="00311D39">
        <w:rPr>
          <w:i w:val="0"/>
          <w:sz w:val="24"/>
          <w:szCs w:val="24"/>
          <w:u w:val="single"/>
        </w:rPr>
        <w:t>PREJUÍZOS E DANOS</w:t>
      </w:r>
    </w:p>
    <w:p w14:paraId="0C9B3ACC"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Serão de única e exclusiva responsabilidade da </w:t>
      </w:r>
      <w:r w:rsidRPr="00311D39">
        <w:rPr>
          <w:rFonts w:ascii="Arial" w:hAnsi="Arial" w:cs="Arial"/>
          <w:b/>
          <w:sz w:val="24"/>
          <w:szCs w:val="24"/>
        </w:rPr>
        <w:t>CONTRATADA</w:t>
      </w:r>
      <w:r w:rsidRPr="00311D39">
        <w:rPr>
          <w:rFonts w:ascii="Arial" w:hAnsi="Arial" w:cs="Arial"/>
          <w:sz w:val="24"/>
          <w:szCs w:val="24"/>
        </w:rPr>
        <w:t xml:space="preserve">, eventuais extravios de material e danos causados ao </w:t>
      </w:r>
      <w:r w:rsidRPr="00311D39">
        <w:rPr>
          <w:rFonts w:ascii="Arial" w:hAnsi="Arial" w:cs="Arial"/>
          <w:b/>
          <w:sz w:val="24"/>
          <w:szCs w:val="24"/>
        </w:rPr>
        <w:t>MUNICÍPIO</w:t>
      </w:r>
      <w:r w:rsidRPr="00311D39">
        <w:rPr>
          <w:rFonts w:ascii="Arial" w:hAnsi="Arial" w:cs="Arial"/>
          <w:sz w:val="24"/>
          <w:szCs w:val="24"/>
        </w:rPr>
        <w:t xml:space="preserve"> ou a terceiros.</w:t>
      </w:r>
    </w:p>
    <w:p w14:paraId="2DBA67EA" w14:textId="533D3BB9" w:rsidR="00C72E74" w:rsidRPr="00311D39" w:rsidRDefault="00C72E74" w:rsidP="00311D39">
      <w:pPr>
        <w:pStyle w:val="Ttulo2"/>
        <w:tabs>
          <w:tab w:val="left" w:pos="8080"/>
        </w:tabs>
        <w:spacing w:before="0" w:after="0" w:line="360" w:lineRule="auto"/>
        <w:jc w:val="both"/>
        <w:rPr>
          <w:i w:val="0"/>
          <w:sz w:val="24"/>
          <w:szCs w:val="24"/>
        </w:rPr>
      </w:pPr>
      <w:r w:rsidRPr="00311D39">
        <w:rPr>
          <w:i w:val="0"/>
          <w:sz w:val="24"/>
          <w:szCs w:val="24"/>
        </w:rPr>
        <w:t>DÉCIMA QUARTA</w:t>
      </w:r>
      <w:r w:rsidR="0027306D" w:rsidRPr="00311D39">
        <w:rPr>
          <w:i w:val="0"/>
          <w:sz w:val="24"/>
          <w:szCs w:val="24"/>
        </w:rPr>
        <w:t>:</w:t>
      </w:r>
      <w:r w:rsidRPr="00311D39">
        <w:rPr>
          <w:i w:val="0"/>
          <w:sz w:val="24"/>
          <w:szCs w:val="24"/>
        </w:rPr>
        <w:t xml:space="preserve"> </w:t>
      </w:r>
      <w:r w:rsidRPr="00311D39">
        <w:rPr>
          <w:i w:val="0"/>
          <w:sz w:val="24"/>
          <w:szCs w:val="24"/>
          <w:u w:val="single"/>
        </w:rPr>
        <w:t xml:space="preserve">E.P.I. e IDENTIFICAÇÃO </w:t>
      </w:r>
      <w:r w:rsidR="00CF088D" w:rsidRPr="00311D39">
        <w:rPr>
          <w:i w:val="0"/>
          <w:sz w:val="24"/>
          <w:szCs w:val="24"/>
          <w:u w:val="single"/>
        </w:rPr>
        <w:t>FUNCIONAL</w:t>
      </w:r>
      <w:r w:rsidRPr="00311D39">
        <w:rPr>
          <w:i w:val="0"/>
          <w:sz w:val="24"/>
          <w:szCs w:val="24"/>
        </w:rPr>
        <w:t xml:space="preserve"> </w:t>
      </w:r>
    </w:p>
    <w:p w14:paraId="63315120" w14:textId="4E52445A"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w:t>
      </w:r>
      <w:r w:rsidRPr="00311D39">
        <w:rPr>
          <w:rFonts w:ascii="Arial" w:hAnsi="Arial" w:cs="Arial"/>
          <w:b/>
          <w:sz w:val="24"/>
          <w:szCs w:val="24"/>
        </w:rPr>
        <w:t xml:space="preserve">CONTRATADA </w:t>
      </w:r>
      <w:r w:rsidRPr="00311D39">
        <w:rPr>
          <w:rFonts w:ascii="Arial" w:hAnsi="Arial" w:cs="Arial"/>
          <w:sz w:val="24"/>
          <w:szCs w:val="24"/>
        </w:rPr>
        <w:t xml:space="preserve">obriga-se - além do cumprimento da legislação específica - fornecer, incentivar, fiscalizar e obrigar, a todos os empregados, o uso de E.P.I. (equipamentos de proteção individual) </w:t>
      </w:r>
      <w:r w:rsidR="007F0E39" w:rsidRPr="00311D39">
        <w:rPr>
          <w:rFonts w:ascii="Arial" w:hAnsi="Arial" w:cs="Arial"/>
          <w:sz w:val="24"/>
          <w:szCs w:val="24"/>
        </w:rPr>
        <w:t>conforme disposição de norma reguladora NR-6, do Ministério do Trabalho</w:t>
      </w:r>
      <w:r w:rsidRPr="00311D39">
        <w:rPr>
          <w:rFonts w:ascii="Arial" w:hAnsi="Arial" w:cs="Arial"/>
          <w:sz w:val="24"/>
          <w:szCs w:val="24"/>
        </w:rPr>
        <w:t xml:space="preserve">, </w:t>
      </w:r>
      <w:r w:rsidRPr="00311D39">
        <w:rPr>
          <w:rFonts w:ascii="Arial" w:hAnsi="Arial" w:cs="Arial"/>
          <w:sz w:val="24"/>
          <w:szCs w:val="24"/>
        </w:rPr>
        <w:lastRenderedPageBreak/>
        <w:t>os quais deverão estar permanentemente identificados, sob pena de não poderem permanecer na área.</w:t>
      </w:r>
    </w:p>
    <w:p w14:paraId="01684609" w14:textId="08920497" w:rsidR="007F0E39" w:rsidRPr="00311D39" w:rsidRDefault="007F0E39" w:rsidP="00311D39">
      <w:pPr>
        <w:spacing w:line="360" w:lineRule="auto"/>
        <w:jc w:val="both"/>
        <w:rPr>
          <w:rFonts w:ascii="Arial" w:hAnsi="Arial" w:cs="Arial"/>
          <w:sz w:val="24"/>
          <w:szCs w:val="24"/>
        </w:rPr>
      </w:pPr>
      <w:r w:rsidRPr="00311D39">
        <w:rPr>
          <w:rFonts w:ascii="Arial" w:hAnsi="Arial" w:cs="Arial"/>
          <w:sz w:val="24"/>
          <w:szCs w:val="24"/>
        </w:rPr>
        <w:t>Haverá rigorosa observância à Norma de Segurança do Trabalho, NR 18, do Ministério do Trabalho.</w:t>
      </w:r>
    </w:p>
    <w:p w14:paraId="76021FA6" w14:textId="77777777" w:rsidR="00047A3D" w:rsidRPr="00311D39" w:rsidRDefault="00047A3D" w:rsidP="00137F37">
      <w:pPr>
        <w:ind w:firstLine="811"/>
        <w:jc w:val="both"/>
        <w:rPr>
          <w:rFonts w:ascii="Arial" w:hAnsi="Arial" w:cs="Arial"/>
          <w:sz w:val="24"/>
          <w:szCs w:val="24"/>
        </w:rPr>
      </w:pPr>
    </w:p>
    <w:p w14:paraId="4A851A24" w14:textId="77945BE0" w:rsidR="00C72E74" w:rsidRPr="00311D39" w:rsidRDefault="00C72E74" w:rsidP="00311D39">
      <w:pPr>
        <w:pStyle w:val="Ttulo2"/>
        <w:spacing w:before="0" w:after="0" w:line="360" w:lineRule="auto"/>
        <w:ind w:right="-142"/>
        <w:jc w:val="both"/>
        <w:rPr>
          <w:i w:val="0"/>
          <w:sz w:val="24"/>
          <w:szCs w:val="24"/>
        </w:rPr>
      </w:pPr>
      <w:r w:rsidRPr="00311D39">
        <w:rPr>
          <w:i w:val="0"/>
          <w:sz w:val="24"/>
          <w:szCs w:val="24"/>
        </w:rPr>
        <w:t>DÉCIMA QUINTA</w:t>
      </w:r>
      <w:r w:rsidR="0027306D" w:rsidRPr="00311D39">
        <w:rPr>
          <w:i w:val="0"/>
          <w:sz w:val="24"/>
          <w:szCs w:val="24"/>
        </w:rPr>
        <w:t>:</w:t>
      </w:r>
      <w:r w:rsidRPr="00311D39">
        <w:rPr>
          <w:i w:val="0"/>
          <w:sz w:val="24"/>
          <w:szCs w:val="24"/>
        </w:rPr>
        <w:t xml:space="preserve"> </w:t>
      </w:r>
      <w:r w:rsidRPr="00311D39">
        <w:rPr>
          <w:i w:val="0"/>
          <w:sz w:val="24"/>
          <w:szCs w:val="24"/>
          <w:u w:val="single"/>
        </w:rPr>
        <w:t>DIÁRIO DA OBRA</w:t>
      </w:r>
    </w:p>
    <w:p w14:paraId="5336735A" w14:textId="5DE9B7AA"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A</w:t>
      </w:r>
      <w:r w:rsidRPr="00311D39">
        <w:rPr>
          <w:rFonts w:ascii="Arial" w:hAnsi="Arial" w:cs="Arial"/>
          <w:b/>
          <w:sz w:val="24"/>
          <w:szCs w:val="24"/>
        </w:rPr>
        <w:t xml:space="preserve"> CONTRATADA</w:t>
      </w:r>
      <w:r w:rsidRPr="00311D39">
        <w:rPr>
          <w:rFonts w:ascii="Arial" w:hAnsi="Arial" w:cs="Arial"/>
          <w:sz w:val="24"/>
          <w:szCs w:val="24"/>
        </w:rPr>
        <w:t xml:space="preserve"> manterá no canteiro da Obra - em local de fácil acesso à fiscalização - o Diário da Obra, desde o início dos serviços, o qual será preenchido pela </w:t>
      </w:r>
      <w:r w:rsidRPr="00311D39">
        <w:rPr>
          <w:rFonts w:ascii="Arial" w:hAnsi="Arial" w:cs="Arial"/>
          <w:b/>
          <w:sz w:val="24"/>
          <w:szCs w:val="24"/>
        </w:rPr>
        <w:t>CONTRATADA</w:t>
      </w:r>
      <w:r w:rsidRPr="00311D39">
        <w:rPr>
          <w:rFonts w:ascii="Arial" w:hAnsi="Arial" w:cs="Arial"/>
          <w:sz w:val="24"/>
          <w:szCs w:val="24"/>
        </w:rPr>
        <w:t xml:space="preserve"> </w:t>
      </w:r>
      <w:r w:rsidRPr="00311D39">
        <w:rPr>
          <w:rFonts w:ascii="Arial" w:hAnsi="Arial" w:cs="Arial"/>
          <w:b/>
          <w:sz w:val="24"/>
          <w:szCs w:val="24"/>
        </w:rPr>
        <w:t>e MUNICÍPIO</w:t>
      </w:r>
      <w:r w:rsidRPr="00311D39">
        <w:rPr>
          <w:rFonts w:ascii="Arial" w:hAnsi="Arial" w:cs="Arial"/>
          <w:sz w:val="24"/>
          <w:szCs w:val="24"/>
        </w:rPr>
        <w:t>, sempre que houver alterações que devam ser registradas para dirimir dúvidas posteriores, sendo encargo do responsável residente da Obra e assinado pelo engenheiro responsável técnico.</w:t>
      </w:r>
    </w:p>
    <w:p w14:paraId="33A4D0DB" w14:textId="42D94372"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15.1. A</w:t>
      </w:r>
      <w:r w:rsidRPr="00311D39">
        <w:rPr>
          <w:rFonts w:ascii="Arial" w:hAnsi="Arial" w:cs="Arial"/>
          <w:b/>
          <w:sz w:val="24"/>
          <w:szCs w:val="24"/>
        </w:rPr>
        <w:t xml:space="preserve"> CONTRATADA</w:t>
      </w:r>
      <w:r w:rsidRPr="00311D39">
        <w:rPr>
          <w:rFonts w:ascii="Arial" w:hAnsi="Arial" w:cs="Arial"/>
          <w:sz w:val="24"/>
          <w:szCs w:val="24"/>
        </w:rPr>
        <w:t xml:space="preserve"> manterá, obrigatoriamente, residente no local da Obra, um mestre geral, durante todas as horas do desenvolvimento da construção, seja qual for o estágio da mesma.</w:t>
      </w:r>
    </w:p>
    <w:p w14:paraId="28803298" w14:textId="7EB7BECE"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15.2. O engenheiro responsável técnico estará acessível aos encarregados pela fiscalização da Obra do </w:t>
      </w:r>
      <w:r w:rsidRPr="00311D39">
        <w:rPr>
          <w:rFonts w:ascii="Arial" w:hAnsi="Arial" w:cs="Arial"/>
          <w:b/>
          <w:sz w:val="24"/>
          <w:szCs w:val="24"/>
        </w:rPr>
        <w:t>MUNICÍPIO</w:t>
      </w:r>
      <w:r w:rsidRPr="00311D39">
        <w:rPr>
          <w:rFonts w:ascii="Arial" w:hAnsi="Arial" w:cs="Arial"/>
          <w:sz w:val="24"/>
          <w:szCs w:val="24"/>
        </w:rPr>
        <w:t>, em todos os dias úteis, e prestará aos mesmos, tanto quanto o mestre, todos os esclarecimentos e informações requeridas, bem como tudo o mais que ela reputar como necessário ou útil ao trabalho contratado, se assim requerido.</w:t>
      </w:r>
    </w:p>
    <w:p w14:paraId="5921C882"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15.3. A </w:t>
      </w:r>
      <w:r w:rsidRPr="00311D39">
        <w:rPr>
          <w:rFonts w:ascii="Arial" w:hAnsi="Arial" w:cs="Arial"/>
          <w:b/>
          <w:sz w:val="24"/>
          <w:szCs w:val="24"/>
        </w:rPr>
        <w:t>CONTRATADA</w:t>
      </w:r>
      <w:r w:rsidRPr="00311D39">
        <w:rPr>
          <w:rFonts w:ascii="Arial" w:hAnsi="Arial" w:cs="Arial"/>
          <w:sz w:val="24"/>
          <w:szCs w:val="24"/>
        </w:rPr>
        <w:t xml:space="preserve"> manterá, durante toda a execução da Obra, as condições de habilitação e qualificação exigidas no processo licitatório e nas disposições vigentes das Leis Federais, Estaduais ou Municipais, que regem e normatizam as construções civis.</w:t>
      </w:r>
    </w:p>
    <w:p w14:paraId="00161486" w14:textId="77777777" w:rsidR="00C72E74" w:rsidRPr="00311D39" w:rsidRDefault="00C72E74" w:rsidP="00137F37">
      <w:pPr>
        <w:jc w:val="both"/>
        <w:rPr>
          <w:rFonts w:ascii="Arial" w:hAnsi="Arial" w:cs="Arial"/>
          <w:sz w:val="24"/>
          <w:szCs w:val="24"/>
        </w:rPr>
      </w:pPr>
    </w:p>
    <w:p w14:paraId="6A1DFE5E" w14:textId="4009D00D" w:rsidR="00C72E74" w:rsidRPr="00311D39" w:rsidRDefault="00C72E74" w:rsidP="00311D39">
      <w:pPr>
        <w:pStyle w:val="Ttulo2"/>
        <w:spacing w:before="0" w:after="0" w:line="360" w:lineRule="auto"/>
        <w:jc w:val="both"/>
        <w:rPr>
          <w:i w:val="0"/>
          <w:sz w:val="24"/>
          <w:szCs w:val="24"/>
        </w:rPr>
      </w:pPr>
      <w:r w:rsidRPr="00311D39">
        <w:rPr>
          <w:i w:val="0"/>
          <w:sz w:val="24"/>
          <w:szCs w:val="24"/>
        </w:rPr>
        <w:t>DÉCIMA SEXTA</w:t>
      </w:r>
      <w:r w:rsidR="0027306D" w:rsidRPr="00311D39">
        <w:rPr>
          <w:i w:val="0"/>
          <w:sz w:val="24"/>
          <w:szCs w:val="24"/>
        </w:rPr>
        <w:t>:</w:t>
      </w:r>
      <w:r w:rsidRPr="00311D39">
        <w:rPr>
          <w:i w:val="0"/>
          <w:sz w:val="24"/>
          <w:szCs w:val="24"/>
        </w:rPr>
        <w:t xml:space="preserve"> </w:t>
      </w:r>
      <w:r w:rsidRPr="00311D39">
        <w:rPr>
          <w:i w:val="0"/>
          <w:sz w:val="24"/>
          <w:szCs w:val="24"/>
          <w:u w:val="single"/>
        </w:rPr>
        <w:t>DOCUMENTAÇÃO DA OBRA</w:t>
      </w:r>
    </w:p>
    <w:p w14:paraId="1BB44401"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A documentação de regularidade da Obra quer perante o Conselho responsável ou INSS, é atribuição da </w:t>
      </w:r>
      <w:r w:rsidRPr="00311D39">
        <w:rPr>
          <w:rFonts w:ascii="Arial" w:hAnsi="Arial" w:cs="Arial"/>
          <w:b/>
          <w:sz w:val="24"/>
          <w:szCs w:val="24"/>
        </w:rPr>
        <w:t>CONTRATADA.</w:t>
      </w:r>
    </w:p>
    <w:p w14:paraId="6A6C3B88" w14:textId="6A1FDBF8" w:rsidR="005C6EFA"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16.1. Na conclusão da Obra, a</w:t>
      </w:r>
      <w:r w:rsidRPr="00311D39">
        <w:rPr>
          <w:rFonts w:ascii="Arial" w:hAnsi="Arial" w:cs="Arial"/>
          <w:b/>
          <w:sz w:val="24"/>
          <w:szCs w:val="24"/>
        </w:rPr>
        <w:t xml:space="preserve"> CONTRATADA</w:t>
      </w:r>
      <w:r w:rsidRPr="00311D39">
        <w:rPr>
          <w:rFonts w:ascii="Arial" w:hAnsi="Arial" w:cs="Arial"/>
          <w:sz w:val="24"/>
          <w:szCs w:val="24"/>
        </w:rPr>
        <w:t xml:space="preserve"> obriga-se a entrega, à fiscalização da Prefeitura Municipal, de todas as Certidões Negativas de Débitos relativas a Obra contratada.</w:t>
      </w:r>
    </w:p>
    <w:p w14:paraId="5534CFB5" w14:textId="77777777" w:rsidR="00C72E7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16.2. A última fatura, somente será paga mediante o recebimento e aprovação dos itens citados acima.</w:t>
      </w:r>
    </w:p>
    <w:p w14:paraId="59BC2DF1" w14:textId="77777777" w:rsidR="00537D47" w:rsidRDefault="00537D47" w:rsidP="00311D39">
      <w:pPr>
        <w:pStyle w:val="Ttulo2"/>
        <w:spacing w:before="0" w:after="0" w:line="360" w:lineRule="auto"/>
        <w:ind w:right="3699"/>
        <w:jc w:val="both"/>
        <w:rPr>
          <w:i w:val="0"/>
          <w:sz w:val="24"/>
          <w:szCs w:val="24"/>
        </w:rPr>
      </w:pPr>
    </w:p>
    <w:p w14:paraId="3F668CAC" w14:textId="797A091A" w:rsidR="00C72E74" w:rsidRPr="00311D39" w:rsidRDefault="00C72E74" w:rsidP="00311D39">
      <w:pPr>
        <w:pStyle w:val="Ttulo2"/>
        <w:spacing w:before="0" w:after="0" w:line="360" w:lineRule="auto"/>
        <w:ind w:right="3699"/>
        <w:jc w:val="both"/>
        <w:rPr>
          <w:i w:val="0"/>
          <w:sz w:val="24"/>
          <w:szCs w:val="24"/>
        </w:rPr>
      </w:pPr>
      <w:r w:rsidRPr="00311D39">
        <w:rPr>
          <w:i w:val="0"/>
          <w:sz w:val="24"/>
          <w:szCs w:val="24"/>
        </w:rPr>
        <w:t>DÉCIMA SÉTIMA</w:t>
      </w:r>
      <w:r w:rsidR="0027306D" w:rsidRPr="00311D39">
        <w:rPr>
          <w:i w:val="0"/>
          <w:sz w:val="24"/>
          <w:szCs w:val="24"/>
        </w:rPr>
        <w:t>:</w:t>
      </w:r>
      <w:r w:rsidRPr="00311D39">
        <w:rPr>
          <w:i w:val="0"/>
          <w:sz w:val="24"/>
          <w:szCs w:val="24"/>
        </w:rPr>
        <w:t xml:space="preserve"> </w:t>
      </w:r>
      <w:r w:rsidRPr="00311D39">
        <w:rPr>
          <w:i w:val="0"/>
          <w:sz w:val="24"/>
          <w:szCs w:val="24"/>
          <w:u w:val="single"/>
        </w:rPr>
        <w:t>PREVIDÊNCIA SOCIAL</w:t>
      </w:r>
    </w:p>
    <w:p w14:paraId="7BCBA444" w14:textId="4B93FFF1" w:rsidR="00B200E4" w:rsidRPr="00311D39" w:rsidRDefault="00C72E74" w:rsidP="00311D39">
      <w:pPr>
        <w:spacing w:line="360" w:lineRule="auto"/>
        <w:jc w:val="both"/>
        <w:rPr>
          <w:rFonts w:ascii="Arial" w:hAnsi="Arial" w:cs="Arial"/>
          <w:sz w:val="24"/>
          <w:szCs w:val="24"/>
        </w:rPr>
      </w:pPr>
      <w:r w:rsidRPr="00311D39">
        <w:rPr>
          <w:rFonts w:ascii="Arial" w:hAnsi="Arial" w:cs="Arial"/>
          <w:sz w:val="24"/>
          <w:szCs w:val="24"/>
        </w:rPr>
        <w:t xml:space="preserve">Para elidir-se da responsabilidade solidária, a </w:t>
      </w:r>
      <w:r w:rsidRPr="00311D39">
        <w:rPr>
          <w:rFonts w:ascii="Arial" w:hAnsi="Arial" w:cs="Arial"/>
          <w:b/>
          <w:sz w:val="24"/>
          <w:szCs w:val="24"/>
        </w:rPr>
        <w:t>CONTRATADA</w:t>
      </w:r>
      <w:r w:rsidRPr="00311D39">
        <w:rPr>
          <w:rFonts w:ascii="Arial" w:hAnsi="Arial" w:cs="Arial"/>
          <w:sz w:val="24"/>
          <w:szCs w:val="24"/>
        </w:rPr>
        <w:t xml:space="preserve"> deverá apresentar a guia de recolhimento à Previdência Social de suas obrigações atinentes à Obra, bem como a guia de recolhimento ao FGTS do mês imediatamente anterior, reservando-se o </w:t>
      </w:r>
      <w:r w:rsidRPr="00311D39">
        <w:rPr>
          <w:rFonts w:ascii="Arial" w:hAnsi="Arial" w:cs="Arial"/>
          <w:b/>
          <w:sz w:val="24"/>
          <w:szCs w:val="24"/>
        </w:rPr>
        <w:t>MUNICÍPIO</w:t>
      </w:r>
      <w:r w:rsidRPr="00311D39">
        <w:rPr>
          <w:rFonts w:ascii="Arial" w:hAnsi="Arial" w:cs="Arial"/>
          <w:sz w:val="24"/>
          <w:szCs w:val="24"/>
        </w:rPr>
        <w:t xml:space="preserve"> a reter </w:t>
      </w:r>
      <w:r w:rsidR="00B200E4" w:rsidRPr="00311D39">
        <w:rPr>
          <w:rFonts w:ascii="Arial" w:hAnsi="Arial" w:cs="Arial"/>
          <w:sz w:val="24"/>
          <w:szCs w:val="24"/>
        </w:rPr>
        <w:t>–</w:t>
      </w:r>
      <w:r w:rsidRPr="00311D39">
        <w:rPr>
          <w:rFonts w:ascii="Arial" w:hAnsi="Arial" w:cs="Arial"/>
          <w:sz w:val="24"/>
          <w:szCs w:val="24"/>
        </w:rPr>
        <w:t xml:space="preserve"> </w:t>
      </w:r>
    </w:p>
    <w:p w14:paraId="5C2F6C36" w14:textId="624BE7B4" w:rsidR="00C72E74" w:rsidRPr="00311D39" w:rsidRDefault="00C72E74" w:rsidP="00311D39">
      <w:pPr>
        <w:spacing w:line="360" w:lineRule="auto"/>
        <w:jc w:val="both"/>
        <w:rPr>
          <w:rFonts w:ascii="Arial" w:hAnsi="Arial" w:cs="Arial"/>
          <w:sz w:val="24"/>
          <w:szCs w:val="24"/>
        </w:rPr>
      </w:pPr>
      <w:proofErr w:type="gramStart"/>
      <w:r w:rsidRPr="00311D39">
        <w:rPr>
          <w:rFonts w:ascii="Arial" w:hAnsi="Arial" w:cs="Arial"/>
          <w:sz w:val="24"/>
          <w:szCs w:val="24"/>
        </w:rPr>
        <w:t>em</w:t>
      </w:r>
      <w:proofErr w:type="gramEnd"/>
      <w:r w:rsidRPr="00311D39">
        <w:rPr>
          <w:rFonts w:ascii="Arial" w:hAnsi="Arial" w:cs="Arial"/>
          <w:sz w:val="24"/>
          <w:szCs w:val="24"/>
        </w:rPr>
        <w:t xml:space="preserve"> conta própria de caráter </w:t>
      </w:r>
      <w:r w:rsidR="00895A67" w:rsidRPr="00311D39">
        <w:rPr>
          <w:rFonts w:ascii="Arial" w:hAnsi="Arial" w:cs="Arial"/>
          <w:sz w:val="24"/>
          <w:szCs w:val="24"/>
        </w:rPr>
        <w:t>extra orçamentário</w:t>
      </w:r>
      <w:r w:rsidRPr="00311D39">
        <w:rPr>
          <w:rFonts w:ascii="Arial" w:hAnsi="Arial" w:cs="Arial"/>
          <w:sz w:val="24"/>
          <w:szCs w:val="24"/>
        </w:rPr>
        <w:t xml:space="preserve"> em nome da C</w:t>
      </w:r>
      <w:r w:rsidRPr="00311D39">
        <w:rPr>
          <w:rFonts w:ascii="Arial" w:hAnsi="Arial" w:cs="Arial"/>
          <w:b/>
          <w:sz w:val="24"/>
          <w:szCs w:val="24"/>
        </w:rPr>
        <w:t xml:space="preserve">ONTRATADA </w:t>
      </w:r>
      <w:r w:rsidRPr="00311D39">
        <w:rPr>
          <w:rFonts w:ascii="Arial" w:hAnsi="Arial" w:cs="Arial"/>
          <w:sz w:val="24"/>
          <w:szCs w:val="24"/>
        </w:rPr>
        <w:t>o valor correspondente a 36,8% (trinta e seis vírgula oito por cento) calculados sobre 20% (vinte por cento) do valor de cada fatura, nos termos da legislação em vigor, cuja devolução será efetivada, mediante a apresentação da guia devida, efetivamente paga.</w:t>
      </w:r>
    </w:p>
    <w:p w14:paraId="51CE2911" w14:textId="383D4977" w:rsidR="006758A6" w:rsidRPr="00311D39" w:rsidRDefault="00713928" w:rsidP="00311D39">
      <w:pPr>
        <w:spacing w:line="360" w:lineRule="auto"/>
        <w:jc w:val="both"/>
        <w:rPr>
          <w:rFonts w:ascii="Arial" w:hAnsi="Arial" w:cs="Arial"/>
          <w:sz w:val="24"/>
          <w:szCs w:val="24"/>
        </w:rPr>
      </w:pPr>
      <w:r w:rsidRPr="00311D39">
        <w:rPr>
          <w:rFonts w:ascii="Arial" w:hAnsi="Arial" w:cs="Arial"/>
          <w:sz w:val="24"/>
          <w:szCs w:val="24"/>
        </w:rPr>
        <w:t xml:space="preserve">17.1. Se a </w:t>
      </w:r>
      <w:r w:rsidRPr="00311D39">
        <w:rPr>
          <w:rFonts w:ascii="Arial" w:hAnsi="Arial" w:cs="Arial"/>
          <w:b/>
          <w:sz w:val="24"/>
          <w:szCs w:val="24"/>
        </w:rPr>
        <w:t>CONTRATADA</w:t>
      </w:r>
      <w:r w:rsidRPr="00311D39">
        <w:rPr>
          <w:rFonts w:ascii="Arial" w:hAnsi="Arial" w:cs="Arial"/>
          <w:sz w:val="24"/>
          <w:szCs w:val="24"/>
        </w:rPr>
        <w:t xml:space="preserve"> possuir escrituração própria, ficará dispensada da retenção citada, mediante a apresentação do seu livro diário/razão, mensalmente, nele constando os lançamentos de folha de pagamento e os recolhimentos ao INSS e ao FGTS. Destes, deverá</w:t>
      </w:r>
      <w:r w:rsidR="00B200E4" w:rsidRPr="00311D39">
        <w:rPr>
          <w:rFonts w:ascii="Arial" w:hAnsi="Arial" w:cs="Arial"/>
          <w:sz w:val="24"/>
          <w:szCs w:val="24"/>
        </w:rPr>
        <w:t xml:space="preserve"> </w:t>
      </w:r>
    </w:p>
    <w:p w14:paraId="426E0242" w14:textId="28DDC7D8" w:rsidR="00713928" w:rsidRPr="00311D39" w:rsidRDefault="00713928" w:rsidP="00311D39">
      <w:pPr>
        <w:spacing w:line="360" w:lineRule="auto"/>
        <w:jc w:val="both"/>
        <w:rPr>
          <w:rFonts w:ascii="Arial" w:hAnsi="Arial" w:cs="Arial"/>
          <w:sz w:val="24"/>
          <w:szCs w:val="24"/>
        </w:rPr>
      </w:pPr>
      <w:proofErr w:type="gramStart"/>
      <w:r w:rsidRPr="00311D39">
        <w:rPr>
          <w:rFonts w:ascii="Arial" w:hAnsi="Arial" w:cs="Arial"/>
          <w:sz w:val="24"/>
          <w:szCs w:val="24"/>
        </w:rPr>
        <w:t>acompanhar</w:t>
      </w:r>
      <w:proofErr w:type="gramEnd"/>
      <w:r w:rsidRPr="00311D39">
        <w:rPr>
          <w:rFonts w:ascii="Arial" w:hAnsi="Arial" w:cs="Arial"/>
          <w:sz w:val="24"/>
          <w:szCs w:val="24"/>
        </w:rPr>
        <w:t xml:space="preserve"> fotocópias distintas, autenticadas em Notas, para serem arquivadas no processo de empenho.</w:t>
      </w:r>
    </w:p>
    <w:p w14:paraId="5F4868A2" w14:textId="5639F69C" w:rsidR="00B200E4" w:rsidRPr="00311D39" w:rsidRDefault="00B200E4" w:rsidP="00311D39">
      <w:pPr>
        <w:spacing w:line="360" w:lineRule="auto"/>
        <w:jc w:val="both"/>
        <w:rPr>
          <w:rFonts w:ascii="Arial" w:hAnsi="Arial" w:cs="Arial"/>
          <w:sz w:val="24"/>
          <w:szCs w:val="24"/>
        </w:rPr>
      </w:pPr>
      <w:r w:rsidRPr="00311D39">
        <w:rPr>
          <w:rFonts w:ascii="Arial" w:hAnsi="Arial" w:cs="Arial"/>
          <w:sz w:val="24"/>
          <w:szCs w:val="24"/>
        </w:rPr>
        <w:t xml:space="preserve">17.2. A </w:t>
      </w:r>
      <w:r w:rsidRPr="00311D39">
        <w:rPr>
          <w:rFonts w:ascii="Arial" w:hAnsi="Arial" w:cs="Arial"/>
          <w:b/>
          <w:sz w:val="24"/>
          <w:szCs w:val="24"/>
        </w:rPr>
        <w:t>CONTRATADA</w:t>
      </w:r>
      <w:r w:rsidRPr="00311D39">
        <w:rPr>
          <w:rFonts w:ascii="Arial" w:hAnsi="Arial" w:cs="Arial"/>
          <w:sz w:val="24"/>
          <w:szCs w:val="24"/>
        </w:rPr>
        <w:t xml:space="preserve"> deverá conceder livre acesso aos documentos e registros contábeis da empresa, referentes ao objeto contratado, para os servidores do </w:t>
      </w:r>
      <w:r w:rsidRPr="00311D39">
        <w:rPr>
          <w:rFonts w:ascii="Arial" w:hAnsi="Arial" w:cs="Arial"/>
          <w:b/>
          <w:sz w:val="24"/>
          <w:szCs w:val="24"/>
        </w:rPr>
        <w:t>MUNICÍPIO</w:t>
      </w:r>
      <w:r w:rsidRPr="00311D39">
        <w:rPr>
          <w:rFonts w:ascii="Arial" w:hAnsi="Arial" w:cs="Arial"/>
          <w:sz w:val="24"/>
          <w:szCs w:val="24"/>
        </w:rPr>
        <w:t xml:space="preserve"> e dos órgãos de controle interno e externo.</w:t>
      </w:r>
    </w:p>
    <w:p w14:paraId="784E97F3" w14:textId="56D36312"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1</w:t>
      </w:r>
      <w:r w:rsidR="0099250F" w:rsidRPr="00311D39">
        <w:rPr>
          <w:rFonts w:ascii="Arial" w:hAnsi="Arial" w:cs="Arial"/>
          <w:sz w:val="24"/>
          <w:szCs w:val="24"/>
        </w:rPr>
        <w:t>7</w:t>
      </w:r>
      <w:r w:rsidRPr="00311D39">
        <w:rPr>
          <w:rFonts w:ascii="Arial" w:hAnsi="Arial" w:cs="Arial"/>
          <w:sz w:val="24"/>
          <w:szCs w:val="24"/>
        </w:rPr>
        <w:t>.</w:t>
      </w:r>
      <w:r w:rsidR="0029274B" w:rsidRPr="00311D39">
        <w:rPr>
          <w:rFonts w:ascii="Arial" w:hAnsi="Arial" w:cs="Arial"/>
          <w:sz w:val="24"/>
          <w:szCs w:val="24"/>
        </w:rPr>
        <w:t>2</w:t>
      </w:r>
      <w:r w:rsidRPr="00311D39">
        <w:rPr>
          <w:rFonts w:ascii="Arial" w:hAnsi="Arial" w:cs="Arial"/>
          <w:sz w:val="24"/>
          <w:szCs w:val="24"/>
        </w:rPr>
        <w:t>. O empreiteiro de materiais e execução responderá, durante o prazo irredutível de cinco anos, pela solidez e segurança do trabalho (Art. 618 CC).</w:t>
      </w:r>
      <w:r w:rsidRPr="00311D39">
        <w:rPr>
          <w:rFonts w:ascii="Arial" w:hAnsi="Arial" w:cs="Arial"/>
          <w:b/>
          <w:sz w:val="24"/>
          <w:szCs w:val="24"/>
        </w:rPr>
        <w:t xml:space="preserve"> </w:t>
      </w:r>
    </w:p>
    <w:p w14:paraId="19ECC6F0" w14:textId="77777777" w:rsidR="00336AC6" w:rsidRPr="00311D39" w:rsidRDefault="00336AC6" w:rsidP="00311D39">
      <w:pPr>
        <w:spacing w:line="360" w:lineRule="auto"/>
        <w:jc w:val="both"/>
        <w:rPr>
          <w:rFonts w:ascii="Arial" w:hAnsi="Arial" w:cs="Arial"/>
          <w:b/>
          <w:sz w:val="24"/>
          <w:szCs w:val="24"/>
        </w:rPr>
      </w:pPr>
    </w:p>
    <w:p w14:paraId="242F5F45" w14:textId="6BAE5481"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t xml:space="preserve">CLÁUSULA DÉCIMA </w:t>
      </w:r>
      <w:r w:rsidR="0027306D" w:rsidRPr="00311D39">
        <w:rPr>
          <w:rFonts w:ascii="Arial" w:hAnsi="Arial" w:cs="Arial"/>
          <w:b/>
          <w:sz w:val="24"/>
          <w:szCs w:val="24"/>
        </w:rPr>
        <w:t xml:space="preserve">OITAVA: </w:t>
      </w:r>
      <w:r w:rsidRPr="00311D39">
        <w:rPr>
          <w:rFonts w:ascii="Arial" w:hAnsi="Arial" w:cs="Arial"/>
          <w:b/>
          <w:sz w:val="24"/>
          <w:szCs w:val="24"/>
          <w:u w:val="single"/>
        </w:rPr>
        <w:t xml:space="preserve">OBRIGAÇÕES DO </w:t>
      </w:r>
      <w:r w:rsidR="0027306D" w:rsidRPr="00311D39">
        <w:rPr>
          <w:rFonts w:ascii="Arial" w:hAnsi="Arial" w:cs="Arial"/>
          <w:b/>
          <w:sz w:val="24"/>
          <w:szCs w:val="24"/>
          <w:u w:val="single"/>
        </w:rPr>
        <w:t>MUNICÍPIO</w:t>
      </w:r>
    </w:p>
    <w:p w14:paraId="4866A362" w14:textId="572484E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 São obrigações do </w:t>
      </w:r>
      <w:r w:rsidR="0027306D" w:rsidRPr="00311D39">
        <w:rPr>
          <w:rFonts w:ascii="Arial" w:hAnsi="Arial" w:cs="Arial"/>
          <w:b/>
          <w:sz w:val="24"/>
          <w:szCs w:val="24"/>
        </w:rPr>
        <w:t>MUNICÍPIO</w:t>
      </w:r>
      <w:r w:rsidRPr="00311D39">
        <w:rPr>
          <w:rFonts w:ascii="Arial" w:hAnsi="Arial" w:cs="Arial"/>
          <w:sz w:val="24"/>
          <w:szCs w:val="24"/>
        </w:rPr>
        <w:t>:</w:t>
      </w:r>
    </w:p>
    <w:p w14:paraId="2496C979" w14:textId="7C4C327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.1. Efetuar o devido pagamento à </w:t>
      </w:r>
      <w:r w:rsidRPr="00311D39">
        <w:rPr>
          <w:rFonts w:ascii="Arial" w:hAnsi="Arial" w:cs="Arial"/>
          <w:b/>
          <w:sz w:val="24"/>
          <w:szCs w:val="24"/>
        </w:rPr>
        <w:t>CONTRATADA</w:t>
      </w:r>
      <w:r w:rsidRPr="00311D39">
        <w:rPr>
          <w:rFonts w:ascii="Arial" w:hAnsi="Arial" w:cs="Arial"/>
          <w:sz w:val="24"/>
          <w:szCs w:val="24"/>
        </w:rPr>
        <w:t>, conforme definido neste contrato.</w:t>
      </w:r>
    </w:p>
    <w:p w14:paraId="47BBE11A" w14:textId="6FC03F45"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 xml:space="preserve">.2. Assegurar à </w:t>
      </w:r>
      <w:r w:rsidRPr="00311D39">
        <w:rPr>
          <w:rFonts w:ascii="Arial" w:hAnsi="Arial" w:cs="Arial"/>
          <w:b/>
          <w:sz w:val="24"/>
          <w:szCs w:val="24"/>
        </w:rPr>
        <w:t>CONTRATADA</w:t>
      </w:r>
      <w:r w:rsidRPr="00311D39">
        <w:rPr>
          <w:rFonts w:ascii="Arial" w:hAnsi="Arial" w:cs="Arial"/>
          <w:sz w:val="24"/>
          <w:szCs w:val="24"/>
        </w:rPr>
        <w:t xml:space="preserve"> as condições necessárias à regular execução do contrato.</w:t>
      </w:r>
    </w:p>
    <w:p w14:paraId="62E5AFCF" w14:textId="15A8898F"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.3. Determinar as providências necessárias quando o fornecimento do objeto não observar a forma estipulada no edital e neste contrato, sem prejuízo da aplicação das sanções cabíveis, quando for o caso.</w:t>
      </w:r>
    </w:p>
    <w:p w14:paraId="209672DD" w14:textId="2F45F9B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8</w:t>
      </w:r>
      <w:r w:rsidRPr="00311D39">
        <w:rPr>
          <w:rFonts w:ascii="Arial" w:hAnsi="Arial" w:cs="Arial"/>
          <w:sz w:val="24"/>
          <w:szCs w:val="24"/>
        </w:rPr>
        <w:t>.4. Designar servidor pertencente ao quadro para ser responsável pelo acompanhamento e fiscalização da execução do objeto deste contrato.</w:t>
      </w:r>
    </w:p>
    <w:p w14:paraId="74CD0D09" w14:textId="77777777" w:rsidR="00537D47" w:rsidRDefault="00537D47" w:rsidP="00311D39">
      <w:pPr>
        <w:spacing w:line="360" w:lineRule="auto"/>
        <w:jc w:val="both"/>
        <w:rPr>
          <w:rFonts w:ascii="Arial" w:hAnsi="Arial" w:cs="Arial"/>
          <w:b/>
          <w:sz w:val="24"/>
          <w:szCs w:val="24"/>
        </w:rPr>
      </w:pPr>
    </w:p>
    <w:p w14:paraId="02A20587" w14:textId="2757F7E0" w:rsidR="00462816" w:rsidRPr="00311D39" w:rsidRDefault="00462816" w:rsidP="00311D39">
      <w:pPr>
        <w:spacing w:line="360" w:lineRule="auto"/>
        <w:jc w:val="both"/>
        <w:rPr>
          <w:rFonts w:ascii="Arial" w:hAnsi="Arial" w:cs="Arial"/>
          <w:b/>
          <w:sz w:val="24"/>
          <w:szCs w:val="24"/>
        </w:rPr>
      </w:pPr>
      <w:r w:rsidRPr="00311D39">
        <w:rPr>
          <w:rFonts w:ascii="Arial" w:hAnsi="Arial" w:cs="Arial"/>
          <w:b/>
          <w:sz w:val="24"/>
          <w:szCs w:val="24"/>
        </w:rPr>
        <w:lastRenderedPageBreak/>
        <w:t xml:space="preserve">CLÁUSULA DÉCIMA </w:t>
      </w:r>
      <w:r w:rsidR="0027306D" w:rsidRPr="00311D39">
        <w:rPr>
          <w:rFonts w:ascii="Arial" w:hAnsi="Arial" w:cs="Arial"/>
          <w:b/>
          <w:sz w:val="24"/>
          <w:szCs w:val="24"/>
        </w:rPr>
        <w:t>NONA:</w:t>
      </w:r>
      <w:r w:rsidRPr="00311D39">
        <w:rPr>
          <w:rFonts w:ascii="Arial" w:hAnsi="Arial" w:cs="Arial"/>
          <w:b/>
          <w:sz w:val="24"/>
          <w:szCs w:val="24"/>
        </w:rPr>
        <w:t xml:space="preserve"> </w:t>
      </w:r>
      <w:r w:rsidRPr="00311D39">
        <w:rPr>
          <w:rFonts w:ascii="Arial" w:hAnsi="Arial" w:cs="Arial"/>
          <w:b/>
          <w:sz w:val="24"/>
          <w:szCs w:val="24"/>
          <w:u w:val="single"/>
        </w:rPr>
        <w:t>OBRIGAÇÕES DA CONTRATADA</w:t>
      </w:r>
    </w:p>
    <w:p w14:paraId="1CBAB807" w14:textId="02491741"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 São obrigações da </w:t>
      </w:r>
      <w:r w:rsidRPr="00311D39">
        <w:rPr>
          <w:rFonts w:ascii="Arial" w:hAnsi="Arial" w:cs="Arial"/>
          <w:b/>
          <w:sz w:val="24"/>
          <w:szCs w:val="24"/>
        </w:rPr>
        <w:t>CONTRATADA</w:t>
      </w:r>
      <w:r w:rsidRPr="00311D39">
        <w:rPr>
          <w:rFonts w:ascii="Arial" w:hAnsi="Arial" w:cs="Arial"/>
          <w:sz w:val="24"/>
          <w:szCs w:val="24"/>
        </w:rPr>
        <w:t>:</w:t>
      </w:r>
    </w:p>
    <w:p w14:paraId="4232AFEC" w14:textId="33B432A8"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.1. Fornecer o objeto de acordo com as especificações, quantidade e prazos do edital e deste contrato, bem como nos termos da sua proposta.</w:t>
      </w:r>
    </w:p>
    <w:p w14:paraId="0BB1C238" w14:textId="08C6D509"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.2. Responsabilizar-se pela integralidade dos ônus, dos tributos, dos emolumentos, dos honorários e das despesas incidentes sobre o objeto contratado, bem como por cumprir todas as obrigações trabalhistas, previdenciárias e acidentárias relativas aos empregados que utilizar para a execução do objeto, inclusive as decorrentes de convenções, acordos ou dissídios coletivos.</w:t>
      </w:r>
    </w:p>
    <w:p w14:paraId="7A284B19" w14:textId="2B989239" w:rsidR="00BD7F6B"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.3. Manter durante a execução do contrato, em compatibilidade com as obrigações assumidas, todas as condições de habilitação e qualificação exigidas na licitação, apresentando, mensalmente, cópia das guias de recolhimento das contribuições para o FGTS e o INSS relativas aos empregados alocados para a execução do contrato, bem como da certidão negativa de débitos trabalhistas (CNDT)</w:t>
      </w:r>
      <w:r w:rsidR="00336AC6" w:rsidRPr="00311D39">
        <w:rPr>
          <w:rFonts w:ascii="Arial" w:hAnsi="Arial" w:cs="Arial"/>
          <w:sz w:val="24"/>
          <w:szCs w:val="24"/>
        </w:rPr>
        <w:t>.</w:t>
      </w:r>
    </w:p>
    <w:p w14:paraId="151059FD" w14:textId="69C56CA4"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.4. Cumprir as exigências de reserva de cargos prevista em lei, bem como em outras normas específicas, para pessoa com deficiência, para reabilitado da Previdência Social e para aprendiz.</w:t>
      </w:r>
    </w:p>
    <w:p w14:paraId="2F58F349" w14:textId="6E0D56CE"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 xml:space="preserve">.5. Zelar pelo cumprimento, por parte de seus empregados, das normas do Ministério do Trabalho, cabendo à </w:t>
      </w:r>
      <w:r w:rsidRPr="00311D39">
        <w:rPr>
          <w:rFonts w:ascii="Arial" w:hAnsi="Arial" w:cs="Arial"/>
          <w:b/>
          <w:sz w:val="24"/>
          <w:szCs w:val="24"/>
        </w:rPr>
        <w:t>CONTRATADA</w:t>
      </w:r>
      <w:r w:rsidRPr="00311D39">
        <w:rPr>
          <w:rFonts w:ascii="Arial" w:hAnsi="Arial" w:cs="Arial"/>
          <w:sz w:val="24"/>
          <w:szCs w:val="24"/>
        </w:rPr>
        <w:t xml:space="preserve"> o fornecimento de equipamentos de proteção individual (EPI) e quaisquer outros insumos necessários à prestação dos serviços.</w:t>
      </w:r>
    </w:p>
    <w:p w14:paraId="2D348547" w14:textId="2445EEF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6</w:t>
      </w:r>
      <w:r w:rsidRPr="00311D39">
        <w:rPr>
          <w:rFonts w:ascii="Arial" w:hAnsi="Arial" w:cs="Arial"/>
          <w:sz w:val="24"/>
          <w:szCs w:val="24"/>
        </w:rPr>
        <w:t xml:space="preserve">. Responsabilizar-se por todos os danos causados por seus funcionários ao </w:t>
      </w:r>
      <w:r w:rsidR="00336AC6" w:rsidRPr="00311D39">
        <w:rPr>
          <w:rFonts w:ascii="Arial" w:hAnsi="Arial" w:cs="Arial"/>
          <w:b/>
          <w:sz w:val="24"/>
          <w:szCs w:val="24"/>
        </w:rPr>
        <w:t>MUNICÍPIO</w:t>
      </w:r>
      <w:r w:rsidRPr="00311D39">
        <w:rPr>
          <w:rFonts w:ascii="Arial" w:hAnsi="Arial" w:cs="Arial"/>
          <w:sz w:val="24"/>
          <w:szCs w:val="24"/>
        </w:rPr>
        <w:t xml:space="preserve"> e/ou terceiros, decorrentes de culpa ou dolo, devidamente</w:t>
      </w:r>
      <w:r w:rsidR="00A729B5" w:rsidRPr="00311D39">
        <w:rPr>
          <w:rFonts w:ascii="Arial" w:hAnsi="Arial" w:cs="Arial"/>
          <w:sz w:val="24"/>
          <w:szCs w:val="24"/>
        </w:rPr>
        <w:t xml:space="preserve"> </w:t>
      </w:r>
      <w:r w:rsidRPr="00311D39">
        <w:rPr>
          <w:rFonts w:ascii="Arial" w:hAnsi="Arial" w:cs="Arial"/>
          <w:sz w:val="24"/>
          <w:szCs w:val="24"/>
        </w:rPr>
        <w:t>apurados mediante processo administrativo, quando da execução do objeto contratado.</w:t>
      </w:r>
    </w:p>
    <w:p w14:paraId="52E9BB26" w14:textId="1944FE0C"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7</w:t>
      </w:r>
      <w:r w:rsidRPr="00311D39">
        <w:rPr>
          <w:rFonts w:ascii="Arial" w:hAnsi="Arial" w:cs="Arial"/>
          <w:sz w:val="24"/>
          <w:szCs w:val="24"/>
        </w:rPr>
        <w:t>. Reparar e/ou corrigir, às suas expensas, as entregas em que for verificado vício, defeito ou incorreção resultantes da execução do objeto em desacordo com o pactuado.</w:t>
      </w:r>
    </w:p>
    <w:p w14:paraId="6BBD9025" w14:textId="6385C02A"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8</w:t>
      </w:r>
      <w:r w:rsidRPr="00311D39">
        <w:rPr>
          <w:rFonts w:ascii="Arial" w:hAnsi="Arial" w:cs="Arial"/>
          <w:sz w:val="24"/>
          <w:szCs w:val="24"/>
        </w:rPr>
        <w:t xml:space="preserve">. Executar as obrigações assumidas no presente contrato por seus próprios meios, não sendo admitida a subcontratação, salvo expressa autorização do </w:t>
      </w:r>
      <w:r w:rsidR="0099250F" w:rsidRPr="00311D39">
        <w:rPr>
          <w:rFonts w:ascii="Arial" w:hAnsi="Arial" w:cs="Arial"/>
          <w:b/>
          <w:sz w:val="24"/>
          <w:szCs w:val="24"/>
        </w:rPr>
        <w:t>MUNICÍPIO</w:t>
      </w:r>
      <w:r w:rsidRPr="00311D39">
        <w:rPr>
          <w:rFonts w:ascii="Arial" w:hAnsi="Arial" w:cs="Arial"/>
          <w:sz w:val="24"/>
          <w:szCs w:val="24"/>
        </w:rPr>
        <w:t>.</w:t>
      </w:r>
    </w:p>
    <w:p w14:paraId="65413959" w14:textId="7CC79930"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27306D"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9</w:t>
      </w:r>
      <w:r w:rsidRPr="00311D39">
        <w:rPr>
          <w:rFonts w:ascii="Arial" w:hAnsi="Arial" w:cs="Arial"/>
          <w:sz w:val="24"/>
          <w:szCs w:val="24"/>
        </w:rPr>
        <w:t>. A gestão e a fiscalização do contrato serão feitas observando as regras do Decreto Municipal nº</w:t>
      </w:r>
      <w:r w:rsidR="00336AC6" w:rsidRPr="00311D39">
        <w:rPr>
          <w:rFonts w:ascii="Arial" w:hAnsi="Arial" w:cs="Arial"/>
          <w:sz w:val="24"/>
          <w:szCs w:val="24"/>
        </w:rPr>
        <w:t xml:space="preserve"> 195/2023</w:t>
      </w:r>
      <w:r w:rsidRPr="00311D39">
        <w:rPr>
          <w:rFonts w:ascii="Arial" w:hAnsi="Arial" w:cs="Arial"/>
          <w:sz w:val="24"/>
          <w:szCs w:val="24"/>
        </w:rPr>
        <w:t>, que “Regulamenta as funções do agente de contratação, da equipe de apoio e da comissão de contratação, suas atribuições e funcionamento, a fiscalização e a gestão</w:t>
      </w:r>
      <w:r w:rsidR="00A63CCE">
        <w:rPr>
          <w:rFonts w:ascii="Arial" w:hAnsi="Arial" w:cs="Arial"/>
          <w:sz w:val="24"/>
          <w:szCs w:val="24"/>
        </w:rPr>
        <w:t xml:space="preserve"> </w:t>
      </w:r>
      <w:r w:rsidRPr="00311D39">
        <w:rPr>
          <w:rFonts w:ascii="Arial" w:hAnsi="Arial" w:cs="Arial"/>
          <w:sz w:val="24"/>
          <w:szCs w:val="24"/>
        </w:rPr>
        <w:lastRenderedPageBreak/>
        <w:t xml:space="preserve">dos contratos, e a atuação da assessoria jurídica e do controle interno no âmbito do Município de </w:t>
      </w:r>
      <w:r w:rsidR="0099250F" w:rsidRPr="00311D39">
        <w:rPr>
          <w:rFonts w:ascii="Arial" w:hAnsi="Arial" w:cs="Arial"/>
          <w:sz w:val="24"/>
          <w:szCs w:val="24"/>
        </w:rPr>
        <w:t>Balneário Pinhal/RS</w:t>
      </w:r>
      <w:r w:rsidRPr="00311D39">
        <w:rPr>
          <w:rFonts w:ascii="Arial" w:hAnsi="Arial" w:cs="Arial"/>
          <w:sz w:val="24"/>
          <w:szCs w:val="24"/>
        </w:rPr>
        <w:t>, nos termos da Lei Federal nº 14.133/2021”.</w:t>
      </w:r>
    </w:p>
    <w:p w14:paraId="1241F429" w14:textId="4CFDBBF7" w:rsidR="00462816" w:rsidRPr="00311D39" w:rsidRDefault="00462816"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10</w:t>
      </w:r>
      <w:r w:rsidRPr="00311D39">
        <w:rPr>
          <w:rFonts w:ascii="Arial" w:hAnsi="Arial" w:cs="Arial"/>
          <w:sz w:val="24"/>
          <w:szCs w:val="24"/>
        </w:rPr>
        <w:t xml:space="preserve">. A </w:t>
      </w:r>
      <w:r w:rsidR="00137F37">
        <w:rPr>
          <w:rFonts w:ascii="Arial" w:hAnsi="Arial" w:cs="Arial"/>
          <w:sz w:val="24"/>
          <w:szCs w:val="24"/>
        </w:rPr>
        <w:t>fiscalização e gestão</w:t>
      </w:r>
      <w:r w:rsidRPr="00311D39">
        <w:rPr>
          <w:rFonts w:ascii="Arial" w:hAnsi="Arial" w:cs="Arial"/>
          <w:sz w:val="24"/>
          <w:szCs w:val="24"/>
        </w:rPr>
        <w:t xml:space="preserve"> do contrato ficará a cargo</w:t>
      </w:r>
      <w:r w:rsidR="0099250F" w:rsidRPr="00311D39">
        <w:rPr>
          <w:rFonts w:ascii="Arial" w:hAnsi="Arial" w:cs="Arial"/>
          <w:sz w:val="24"/>
          <w:szCs w:val="24"/>
        </w:rPr>
        <w:t xml:space="preserve"> do </w:t>
      </w:r>
      <w:r w:rsidR="0028191A" w:rsidRPr="00311D39">
        <w:rPr>
          <w:rFonts w:ascii="Arial" w:hAnsi="Arial" w:cs="Arial"/>
          <w:sz w:val="24"/>
          <w:szCs w:val="24"/>
        </w:rPr>
        <w:t xml:space="preserve">o servidor </w:t>
      </w:r>
      <w:proofErr w:type="spellStart"/>
      <w:r w:rsidR="00137F37" w:rsidRPr="00137F37">
        <w:rPr>
          <w:rFonts w:ascii="Arial" w:hAnsi="Arial" w:cs="Arial"/>
          <w:b/>
          <w:sz w:val="24"/>
          <w:szCs w:val="24"/>
        </w:rPr>
        <w:t>Jeversom</w:t>
      </w:r>
      <w:proofErr w:type="spellEnd"/>
      <w:r w:rsidR="00137F37" w:rsidRPr="00137F37">
        <w:rPr>
          <w:rFonts w:ascii="Arial" w:hAnsi="Arial" w:cs="Arial"/>
          <w:b/>
          <w:sz w:val="24"/>
          <w:szCs w:val="24"/>
        </w:rPr>
        <w:t xml:space="preserve"> Lopes dos Santos</w:t>
      </w:r>
      <w:r w:rsidRPr="00311D39">
        <w:rPr>
          <w:rFonts w:ascii="Arial" w:hAnsi="Arial" w:cs="Arial"/>
          <w:sz w:val="24"/>
          <w:szCs w:val="24"/>
        </w:rPr>
        <w:t>.</w:t>
      </w:r>
    </w:p>
    <w:p w14:paraId="276546D4" w14:textId="735F4AD5" w:rsidR="007D2875" w:rsidRPr="00311D39" w:rsidRDefault="007D2875" w:rsidP="00311D39">
      <w:pPr>
        <w:spacing w:line="360" w:lineRule="auto"/>
        <w:jc w:val="both"/>
        <w:rPr>
          <w:rFonts w:ascii="Arial" w:hAnsi="Arial" w:cs="Arial"/>
          <w:sz w:val="24"/>
          <w:szCs w:val="24"/>
        </w:rPr>
      </w:pPr>
      <w:r w:rsidRPr="00311D39">
        <w:rPr>
          <w:rFonts w:ascii="Arial" w:hAnsi="Arial" w:cs="Arial"/>
          <w:sz w:val="24"/>
          <w:szCs w:val="24"/>
        </w:rPr>
        <w:t>1</w:t>
      </w:r>
      <w:r w:rsidR="0099250F" w:rsidRPr="00311D39">
        <w:rPr>
          <w:rFonts w:ascii="Arial" w:hAnsi="Arial" w:cs="Arial"/>
          <w:sz w:val="24"/>
          <w:szCs w:val="24"/>
        </w:rPr>
        <w:t>9</w:t>
      </w:r>
      <w:r w:rsidRPr="00311D39">
        <w:rPr>
          <w:rFonts w:ascii="Arial" w:hAnsi="Arial" w:cs="Arial"/>
          <w:sz w:val="24"/>
          <w:szCs w:val="24"/>
        </w:rPr>
        <w:t>.</w:t>
      </w:r>
      <w:r w:rsidR="0099250F" w:rsidRPr="00311D39">
        <w:rPr>
          <w:rFonts w:ascii="Arial" w:hAnsi="Arial" w:cs="Arial"/>
          <w:sz w:val="24"/>
          <w:szCs w:val="24"/>
        </w:rPr>
        <w:t>11</w:t>
      </w:r>
      <w:r w:rsidRPr="00311D39">
        <w:rPr>
          <w:rFonts w:ascii="Arial" w:hAnsi="Arial" w:cs="Arial"/>
          <w:sz w:val="24"/>
          <w:szCs w:val="24"/>
        </w:rPr>
        <w:t>. Dentre as responsabilidades do fiscal está a necessidade de anotar, em registro próprio, todas as ocorrências relacionadas à execução do contrato, inclusive quando de seu fiel cumprimento, determinando o que for necessário para a regularização de eventuais faltas ou defeitos observados.</w:t>
      </w:r>
    </w:p>
    <w:p w14:paraId="66653B1B" w14:textId="77777777" w:rsidR="0027306D" w:rsidRPr="00311D39" w:rsidRDefault="0027306D" w:rsidP="00703088">
      <w:pPr>
        <w:jc w:val="both"/>
        <w:rPr>
          <w:rFonts w:ascii="Arial" w:hAnsi="Arial" w:cs="Arial"/>
          <w:sz w:val="24"/>
          <w:szCs w:val="24"/>
        </w:rPr>
      </w:pPr>
    </w:p>
    <w:p w14:paraId="41F91A51" w14:textId="4E55FCEB" w:rsidR="007D2875" w:rsidRPr="00311D39" w:rsidRDefault="007D2875" w:rsidP="00311D39">
      <w:pPr>
        <w:spacing w:line="360" w:lineRule="auto"/>
        <w:jc w:val="both"/>
        <w:rPr>
          <w:rFonts w:ascii="Arial" w:hAnsi="Arial" w:cs="Arial"/>
          <w:b/>
          <w:sz w:val="24"/>
          <w:szCs w:val="24"/>
        </w:rPr>
      </w:pPr>
      <w:r w:rsidRPr="00311D39">
        <w:rPr>
          <w:rFonts w:ascii="Arial" w:hAnsi="Arial" w:cs="Arial"/>
          <w:b/>
          <w:sz w:val="24"/>
          <w:szCs w:val="24"/>
        </w:rPr>
        <w:t xml:space="preserve">CLÁUSULA </w:t>
      </w:r>
      <w:r w:rsidR="00336AC6" w:rsidRPr="00311D39">
        <w:rPr>
          <w:rFonts w:ascii="Arial" w:hAnsi="Arial" w:cs="Arial"/>
          <w:b/>
          <w:sz w:val="24"/>
          <w:szCs w:val="24"/>
        </w:rPr>
        <w:t>VIGÉSIMA:</w:t>
      </w:r>
      <w:r w:rsidRPr="00311D39">
        <w:rPr>
          <w:rFonts w:ascii="Arial" w:hAnsi="Arial" w:cs="Arial"/>
          <w:b/>
          <w:sz w:val="24"/>
          <w:szCs w:val="24"/>
        </w:rPr>
        <w:t xml:space="preserve"> </w:t>
      </w:r>
      <w:r w:rsidRPr="00311D39">
        <w:rPr>
          <w:rFonts w:ascii="Arial" w:hAnsi="Arial" w:cs="Arial"/>
          <w:b/>
          <w:sz w:val="24"/>
          <w:szCs w:val="24"/>
          <w:u w:val="single"/>
        </w:rPr>
        <w:t>PENALIDADES</w:t>
      </w:r>
    </w:p>
    <w:p w14:paraId="6C360154" w14:textId="53868FC6"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 A </w:t>
      </w:r>
      <w:r w:rsidR="007D2875" w:rsidRPr="00311D39">
        <w:rPr>
          <w:rFonts w:ascii="Arial" w:hAnsi="Arial" w:cs="Arial"/>
          <w:b/>
          <w:sz w:val="24"/>
          <w:szCs w:val="24"/>
        </w:rPr>
        <w:t>CONTRATADA</w:t>
      </w:r>
      <w:r w:rsidR="007D2875" w:rsidRPr="00311D39">
        <w:rPr>
          <w:rFonts w:ascii="Arial" w:hAnsi="Arial" w:cs="Arial"/>
          <w:sz w:val="24"/>
          <w:szCs w:val="24"/>
        </w:rPr>
        <w:t xml:space="preserve"> estará sujeita às seguintes penalidades18:</w:t>
      </w:r>
    </w:p>
    <w:p w14:paraId="6EDDDFDC" w14:textId="53B23F17"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.1.1. Advertência, no caso de inexecução parcial do contrato, quando não se justificar a imposição de penalidade mais grave.</w:t>
      </w:r>
    </w:p>
    <w:p w14:paraId="50E1EDF0" w14:textId="634FB041"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.1.2. Multa, no percentual compreendido entre 0,5% e 30% do valor do contrato, que poderá ser cumulada com a advertência, o impedimento ou a declaração de inidoneidade de licitar ou de contratar.</w:t>
      </w:r>
    </w:p>
    <w:p w14:paraId="0671E323" w14:textId="3809497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 xml:space="preserve">.1.3. Impedimento de licitar e de contratar com o </w:t>
      </w:r>
      <w:r w:rsidRPr="00311D39">
        <w:rPr>
          <w:rFonts w:ascii="Arial" w:hAnsi="Arial" w:cs="Arial"/>
          <w:b/>
          <w:sz w:val="24"/>
          <w:szCs w:val="24"/>
        </w:rPr>
        <w:t>MUNICÍPIO</w:t>
      </w:r>
      <w:r w:rsidR="007D2875" w:rsidRPr="00311D39">
        <w:rPr>
          <w:rFonts w:ascii="Arial" w:hAnsi="Arial" w:cs="Arial"/>
          <w:sz w:val="24"/>
          <w:szCs w:val="24"/>
        </w:rPr>
        <w:t>, pelo prazo de até 3 (três) anos, nas seguintes hipóteses:</w:t>
      </w:r>
    </w:p>
    <w:p w14:paraId="5A236C1D" w14:textId="210005E4"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.1.3.1. Dar causa à inexecução parcial do contrato que cause grave dano ao Município, ao funcionamento dos serviços públicos ou ao interesse coletivo.</w:t>
      </w:r>
    </w:p>
    <w:p w14:paraId="4BB4832B" w14:textId="264CDACE" w:rsidR="00462816"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.1.3.2. Dar causa à inexecução total do contrato.</w:t>
      </w:r>
    </w:p>
    <w:p w14:paraId="371D8DC9" w14:textId="22ACAD2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.1.3.3. Deixar de entregar a documentação exigida para o certame.</w:t>
      </w:r>
    </w:p>
    <w:p w14:paraId="03D51BE9" w14:textId="3F36D8A5"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.1.3.4. Não manter a proposta, salvo em decorrência de fato superveniente devidamente justificado.</w:t>
      </w:r>
    </w:p>
    <w:p w14:paraId="219C5C7D" w14:textId="22532901" w:rsidR="007D2875" w:rsidRPr="00311D39" w:rsidRDefault="00240C79" w:rsidP="00311D39">
      <w:pPr>
        <w:spacing w:line="360" w:lineRule="auto"/>
        <w:jc w:val="both"/>
        <w:rPr>
          <w:rFonts w:ascii="Arial" w:hAnsi="Arial" w:cs="Arial"/>
          <w:sz w:val="24"/>
          <w:szCs w:val="24"/>
        </w:rPr>
      </w:pPr>
      <w:r>
        <w:rPr>
          <w:rFonts w:ascii="Arial" w:hAnsi="Arial" w:cs="Arial"/>
          <w:sz w:val="24"/>
          <w:szCs w:val="24"/>
        </w:rPr>
        <w:t>2</w:t>
      </w:r>
      <w:r w:rsidR="00336AC6" w:rsidRPr="00311D39">
        <w:rPr>
          <w:rFonts w:ascii="Arial" w:hAnsi="Arial" w:cs="Arial"/>
          <w:sz w:val="24"/>
          <w:szCs w:val="24"/>
        </w:rPr>
        <w:t>0</w:t>
      </w:r>
      <w:r w:rsidR="007D2875" w:rsidRPr="00311D39">
        <w:rPr>
          <w:rFonts w:ascii="Arial" w:hAnsi="Arial" w:cs="Arial"/>
          <w:sz w:val="24"/>
          <w:szCs w:val="24"/>
        </w:rPr>
        <w:t>.1.3.5. Não celebrar o contrato ou não entregar a documentação exigida para a contratação, quando convocado dentro do prazo de validade de sua proposta.</w:t>
      </w:r>
    </w:p>
    <w:p w14:paraId="507EF784" w14:textId="77777777" w:rsidR="00703088"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.1.3.6. Ensejar o retardamento da execução ou da entrega do objeto da licitação sem motivo justificado.</w:t>
      </w:r>
    </w:p>
    <w:p w14:paraId="6249A0B5" w14:textId="7B157566" w:rsidR="00703088"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7D2875" w:rsidRPr="00311D39">
        <w:rPr>
          <w:rFonts w:ascii="Arial" w:hAnsi="Arial" w:cs="Arial"/>
          <w:sz w:val="24"/>
          <w:szCs w:val="24"/>
        </w:rPr>
        <w:t>.1.4. Declaração de inidoneidade de licitar e contratar com qualquer órgão público da Administração Federal, Estadual, Distrital ou Municipal, direta ou indireta, pelo prazo</w:t>
      </w:r>
      <w:r w:rsidR="00703088">
        <w:rPr>
          <w:rFonts w:ascii="Arial" w:hAnsi="Arial" w:cs="Arial"/>
          <w:sz w:val="24"/>
          <w:szCs w:val="24"/>
        </w:rPr>
        <w:t xml:space="preserve"> de 03 (três)</w:t>
      </w:r>
    </w:p>
    <w:p w14:paraId="1A47497D" w14:textId="2B30343D" w:rsidR="007D2875" w:rsidRPr="00311D39" w:rsidRDefault="007D2875" w:rsidP="00311D39">
      <w:pPr>
        <w:spacing w:line="360" w:lineRule="auto"/>
        <w:jc w:val="both"/>
        <w:rPr>
          <w:rFonts w:ascii="Arial" w:hAnsi="Arial" w:cs="Arial"/>
          <w:sz w:val="24"/>
          <w:szCs w:val="24"/>
        </w:rPr>
      </w:pPr>
      <w:proofErr w:type="gramStart"/>
      <w:r w:rsidRPr="00311D39">
        <w:rPr>
          <w:rFonts w:ascii="Arial" w:hAnsi="Arial" w:cs="Arial"/>
          <w:sz w:val="24"/>
          <w:szCs w:val="24"/>
        </w:rPr>
        <w:t>a</w:t>
      </w:r>
      <w:proofErr w:type="gramEnd"/>
      <w:r w:rsidRPr="00311D39">
        <w:rPr>
          <w:rFonts w:ascii="Arial" w:hAnsi="Arial" w:cs="Arial"/>
          <w:sz w:val="24"/>
          <w:szCs w:val="24"/>
        </w:rPr>
        <w:t xml:space="preserve"> </w:t>
      </w:r>
      <w:r w:rsidR="001523CE">
        <w:rPr>
          <w:rFonts w:ascii="Arial" w:hAnsi="Arial" w:cs="Arial"/>
          <w:sz w:val="24"/>
          <w:szCs w:val="24"/>
        </w:rPr>
        <w:t>0</w:t>
      </w:r>
      <w:r w:rsidRPr="00311D39">
        <w:rPr>
          <w:rFonts w:ascii="Arial" w:hAnsi="Arial" w:cs="Arial"/>
          <w:sz w:val="24"/>
          <w:szCs w:val="24"/>
        </w:rPr>
        <w:t>6 (seis) anos, nas seguintes situações:</w:t>
      </w:r>
    </w:p>
    <w:p w14:paraId="1C963969" w14:textId="3E8D6FFB"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lastRenderedPageBreak/>
        <w:t>20</w:t>
      </w:r>
      <w:r w:rsidR="007D2875" w:rsidRPr="00311D39">
        <w:rPr>
          <w:rFonts w:ascii="Arial" w:hAnsi="Arial" w:cs="Arial"/>
          <w:sz w:val="24"/>
          <w:szCs w:val="24"/>
        </w:rPr>
        <w:t>.1.4.1.</w:t>
      </w:r>
      <w:r w:rsidR="00D51CB3" w:rsidRPr="00311D39">
        <w:rPr>
          <w:rFonts w:ascii="Arial" w:hAnsi="Arial" w:cs="Arial"/>
          <w:sz w:val="24"/>
          <w:szCs w:val="24"/>
        </w:rPr>
        <w:t xml:space="preserve"> Apresentar declaração ou documentação falsa exigida para o certame ou prestar declaração falsa durante a licitação ou a execução do contrato.</w:t>
      </w:r>
    </w:p>
    <w:p w14:paraId="4A253734" w14:textId="70E98D27"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.1.4.2. Fraudar a licitação ou praticar ato fraudulento na execução do contrato.</w:t>
      </w:r>
    </w:p>
    <w:p w14:paraId="10C3995D" w14:textId="60812BAE"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.1.4.3. Comportar-se de modo inidôneo ou cometer fraude de qualquer natureza.</w:t>
      </w:r>
    </w:p>
    <w:p w14:paraId="2882727A" w14:textId="31DEF6FA" w:rsidR="00D51CB3" w:rsidRPr="00311D39" w:rsidRDefault="008960BD"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.1.4.4. Praticar atos ilícitos com vistas a frustrar os objetivos da licitação.</w:t>
      </w:r>
    </w:p>
    <w:p w14:paraId="2F6E7AED" w14:textId="43D6C9CD"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.1.4.5. Praticar ato lesivo previsto no art. 5º da Lei nº 12.846, de 1º de agosto de 2013.</w:t>
      </w:r>
    </w:p>
    <w:p w14:paraId="3C6EB050" w14:textId="02789940"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 Na aplicação das sanções serão considerados:</w:t>
      </w:r>
    </w:p>
    <w:p w14:paraId="7D6EBB36" w14:textId="5ED732A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.2.1. A natureza e a gravidade da infração cometida.</w:t>
      </w:r>
    </w:p>
    <w:p w14:paraId="1C10F1C4" w14:textId="1EABC01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.2.2. As peculiaridades do caso concreto.</w:t>
      </w:r>
    </w:p>
    <w:p w14:paraId="5117BC73" w14:textId="58284B91"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.2.3. As circunstâncias agravantes ou atenuantes.</w:t>
      </w:r>
    </w:p>
    <w:p w14:paraId="16A57639" w14:textId="5CE8DE53"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.2.4. Os danos que dela provierem para o </w:t>
      </w:r>
      <w:r w:rsidRPr="00311D39">
        <w:rPr>
          <w:rFonts w:ascii="Arial" w:hAnsi="Arial" w:cs="Arial"/>
          <w:b/>
          <w:sz w:val="24"/>
          <w:szCs w:val="24"/>
        </w:rPr>
        <w:t>MUNICÍPIO</w:t>
      </w:r>
      <w:r w:rsidR="00D51CB3" w:rsidRPr="00311D39">
        <w:rPr>
          <w:rFonts w:ascii="Arial" w:hAnsi="Arial" w:cs="Arial"/>
          <w:sz w:val="24"/>
          <w:szCs w:val="24"/>
        </w:rPr>
        <w:t>.</w:t>
      </w:r>
    </w:p>
    <w:p w14:paraId="430FC977" w14:textId="1EFF6499" w:rsidR="007D2875"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.2.5. A implantação ou o aperfeiçoamento de programa de integridade, conforme normas e orientações dos órgãos de controle.</w:t>
      </w:r>
    </w:p>
    <w:p w14:paraId="310463F6" w14:textId="70F8064F"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.3. Na aplicação das sanções previstas nesta cláusula, será oportunizado à CONTRATADA defesa, no prazo de 15 (quinze) dias úteis, contados da sua intimação.</w:t>
      </w:r>
    </w:p>
    <w:p w14:paraId="63DFBB72" w14:textId="2BE21A3D" w:rsidR="00D51CB3"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20</w:t>
      </w:r>
      <w:r w:rsidR="00D51CB3" w:rsidRPr="00311D39">
        <w:rPr>
          <w:rFonts w:ascii="Arial" w:hAnsi="Arial" w:cs="Arial"/>
          <w:sz w:val="24"/>
          <w:szCs w:val="24"/>
        </w:rPr>
        <w:t xml:space="preserve">.4. A aplicação das sanções de impedimento e de declaração de inidoneidade requererá a instauração de processo de responsabilização, a ser conduzido por comissão designada pelo </w:t>
      </w:r>
      <w:r w:rsidRPr="00311D39">
        <w:rPr>
          <w:rFonts w:ascii="Arial" w:hAnsi="Arial" w:cs="Arial"/>
          <w:b/>
          <w:sz w:val="24"/>
          <w:szCs w:val="24"/>
        </w:rPr>
        <w:t xml:space="preserve">MUNICÍPIO </w:t>
      </w:r>
      <w:r w:rsidR="00D51CB3" w:rsidRPr="00311D39">
        <w:rPr>
          <w:rFonts w:ascii="Arial" w:hAnsi="Arial" w:cs="Arial"/>
          <w:sz w:val="24"/>
          <w:szCs w:val="24"/>
        </w:rPr>
        <w:t>composta de 2 (dois) ou mais servidores estáveis, que avaliará fatos e circunstâncias conhecidos e intimará o licitante ou o contratado para, no prazo de 15 (quinze) dias úteis, contado da data de intimação, apresentar defesa escrita e especificar as provas que pretenda produzir.</w:t>
      </w:r>
    </w:p>
    <w:p w14:paraId="632E0F29" w14:textId="77777777" w:rsidR="0071333A" w:rsidRPr="00311D39" w:rsidRDefault="0071333A" w:rsidP="00311D39">
      <w:pPr>
        <w:spacing w:line="360" w:lineRule="auto"/>
        <w:jc w:val="both"/>
        <w:rPr>
          <w:rFonts w:ascii="Arial" w:hAnsi="Arial" w:cs="Arial"/>
          <w:b/>
          <w:sz w:val="24"/>
          <w:szCs w:val="24"/>
        </w:rPr>
      </w:pPr>
    </w:p>
    <w:p w14:paraId="49CBB844" w14:textId="77250B43" w:rsidR="00876FB8" w:rsidRPr="00311D39" w:rsidRDefault="00876FB8" w:rsidP="00311D39">
      <w:pPr>
        <w:spacing w:line="360" w:lineRule="auto"/>
        <w:jc w:val="both"/>
        <w:rPr>
          <w:rFonts w:ascii="Arial" w:hAnsi="Arial" w:cs="Arial"/>
          <w:b/>
          <w:sz w:val="24"/>
          <w:szCs w:val="24"/>
          <w:u w:val="single"/>
        </w:rPr>
      </w:pPr>
      <w:r w:rsidRPr="00311D39">
        <w:rPr>
          <w:rFonts w:ascii="Arial" w:hAnsi="Arial" w:cs="Arial"/>
          <w:b/>
          <w:sz w:val="24"/>
          <w:szCs w:val="24"/>
        </w:rPr>
        <w:t xml:space="preserve">CLÁUSULA </w:t>
      </w:r>
      <w:r w:rsidR="00336AC6" w:rsidRPr="00311D39">
        <w:rPr>
          <w:rFonts w:ascii="Arial" w:hAnsi="Arial" w:cs="Arial"/>
          <w:b/>
          <w:sz w:val="24"/>
          <w:szCs w:val="24"/>
        </w:rPr>
        <w:t>VIGÉSIMA PRIMEIRA:</w:t>
      </w:r>
      <w:r w:rsidRPr="00311D39">
        <w:rPr>
          <w:rFonts w:ascii="Arial" w:hAnsi="Arial" w:cs="Arial"/>
          <w:b/>
          <w:sz w:val="24"/>
          <w:szCs w:val="24"/>
        </w:rPr>
        <w:t xml:space="preserve"> </w:t>
      </w:r>
      <w:r w:rsidRPr="00311D39">
        <w:rPr>
          <w:rFonts w:ascii="Arial" w:hAnsi="Arial" w:cs="Arial"/>
          <w:b/>
          <w:sz w:val="24"/>
          <w:szCs w:val="24"/>
          <w:u w:val="single"/>
        </w:rPr>
        <w:t>EXTINÇÃO</w:t>
      </w:r>
    </w:p>
    <w:p w14:paraId="2768E1DF" w14:textId="09FAF5E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 As hipóteses que constituem motivo para extinção contratual estão elencadas no art. 137 da Lei Federal nº 14.133/2021, que poderão se dar, após assegurados o contraditório e a ampla defesa à </w:t>
      </w:r>
      <w:r w:rsidR="00876FB8" w:rsidRPr="00311D39">
        <w:rPr>
          <w:rFonts w:ascii="Arial" w:hAnsi="Arial" w:cs="Arial"/>
          <w:b/>
          <w:sz w:val="24"/>
          <w:szCs w:val="24"/>
        </w:rPr>
        <w:t>CONTRATADA</w:t>
      </w:r>
      <w:r w:rsidR="00876FB8" w:rsidRPr="00311D39">
        <w:rPr>
          <w:rFonts w:ascii="Arial" w:hAnsi="Arial" w:cs="Arial"/>
          <w:sz w:val="24"/>
          <w:szCs w:val="24"/>
        </w:rPr>
        <w:t>.</w:t>
      </w:r>
    </w:p>
    <w:p w14:paraId="5886AD53" w14:textId="74DDF4A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.1. A extinção do contrato poderá ser:</w:t>
      </w:r>
    </w:p>
    <w:p w14:paraId="410D0220" w14:textId="686B87C1"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.1.1. Determinada por ato unilateral e escrito do </w:t>
      </w:r>
      <w:r w:rsidRPr="00311D39">
        <w:rPr>
          <w:rFonts w:ascii="Arial" w:hAnsi="Arial" w:cs="Arial"/>
          <w:b/>
          <w:sz w:val="24"/>
          <w:szCs w:val="24"/>
        </w:rPr>
        <w:t>MUNICÍPIO</w:t>
      </w:r>
      <w:r w:rsidR="00876FB8" w:rsidRPr="00311D39">
        <w:rPr>
          <w:rFonts w:ascii="Arial" w:hAnsi="Arial" w:cs="Arial"/>
          <w:sz w:val="24"/>
          <w:szCs w:val="24"/>
        </w:rPr>
        <w:t>, exceto no caso de descumprimento decorrente de sua própria conduta.</w:t>
      </w:r>
    </w:p>
    <w:p w14:paraId="2B186E7E" w14:textId="478851B9" w:rsidR="00876FB8" w:rsidRPr="00311D39" w:rsidRDefault="00336AC6" w:rsidP="00311D39">
      <w:pPr>
        <w:spacing w:line="360" w:lineRule="auto"/>
        <w:jc w:val="both"/>
        <w:rPr>
          <w:rFonts w:ascii="Arial" w:hAnsi="Arial" w:cs="Arial"/>
          <w:sz w:val="24"/>
          <w:szCs w:val="24"/>
        </w:rPr>
      </w:pPr>
      <w:r w:rsidRPr="00311D39">
        <w:rPr>
          <w:rFonts w:ascii="Arial" w:hAnsi="Arial" w:cs="Arial"/>
          <w:sz w:val="24"/>
          <w:szCs w:val="24"/>
        </w:rPr>
        <w:t>21</w:t>
      </w:r>
      <w:r w:rsidR="00876FB8" w:rsidRPr="00311D39">
        <w:rPr>
          <w:rFonts w:ascii="Arial" w:hAnsi="Arial" w:cs="Arial"/>
          <w:sz w:val="24"/>
          <w:szCs w:val="24"/>
        </w:rPr>
        <w:t xml:space="preserve">.1.2. Consensual, por acordo entre as partes, desde que haja interesse do </w:t>
      </w:r>
      <w:r w:rsidRPr="00311D39">
        <w:rPr>
          <w:rFonts w:ascii="Arial" w:hAnsi="Arial" w:cs="Arial"/>
          <w:b/>
          <w:sz w:val="24"/>
          <w:szCs w:val="24"/>
        </w:rPr>
        <w:t>MUNICÍPIO</w:t>
      </w:r>
      <w:r w:rsidR="00876FB8" w:rsidRPr="00311D39">
        <w:rPr>
          <w:rFonts w:ascii="Arial" w:hAnsi="Arial" w:cs="Arial"/>
          <w:sz w:val="24"/>
          <w:szCs w:val="24"/>
        </w:rPr>
        <w:t>.</w:t>
      </w:r>
    </w:p>
    <w:p w14:paraId="75D09599" w14:textId="03BAC99A" w:rsidR="006758A6" w:rsidRPr="00311D39" w:rsidRDefault="00336AC6" w:rsidP="00311D39">
      <w:pPr>
        <w:pStyle w:val="Ttulo2"/>
        <w:spacing w:before="0" w:after="0" w:line="360" w:lineRule="auto"/>
        <w:jc w:val="both"/>
        <w:rPr>
          <w:b w:val="0"/>
          <w:sz w:val="24"/>
          <w:szCs w:val="24"/>
        </w:rPr>
      </w:pPr>
      <w:r w:rsidRPr="00311D39">
        <w:rPr>
          <w:i w:val="0"/>
          <w:sz w:val="24"/>
          <w:szCs w:val="24"/>
        </w:rPr>
        <w:lastRenderedPageBreak/>
        <w:t xml:space="preserve">CLÁUSULA VIGÉSIMA SEGUNDA: </w:t>
      </w:r>
      <w:r w:rsidR="00C72E74" w:rsidRPr="00311D39">
        <w:rPr>
          <w:i w:val="0"/>
          <w:sz w:val="24"/>
          <w:szCs w:val="24"/>
          <w:u w:val="single"/>
        </w:rPr>
        <w:t>DISPOSIÇÕES GERAIS</w:t>
      </w:r>
      <w:r w:rsidR="00C72E74" w:rsidRPr="00311D39">
        <w:rPr>
          <w:i w:val="0"/>
          <w:sz w:val="24"/>
          <w:szCs w:val="24"/>
        </w:rPr>
        <w:t xml:space="preserve"> </w:t>
      </w:r>
      <w:r w:rsidR="00C72E74" w:rsidRPr="00311D39">
        <w:rPr>
          <w:b w:val="0"/>
          <w:sz w:val="24"/>
          <w:szCs w:val="24"/>
        </w:rPr>
        <w:t xml:space="preserve">              </w:t>
      </w:r>
    </w:p>
    <w:p w14:paraId="072AAF11" w14:textId="0D7C54DF" w:rsidR="00C72E74" w:rsidRPr="00311D39" w:rsidRDefault="00C72E74" w:rsidP="00311D39">
      <w:pPr>
        <w:spacing w:line="360" w:lineRule="auto"/>
        <w:jc w:val="both"/>
        <w:rPr>
          <w:rFonts w:ascii="Arial" w:hAnsi="Arial" w:cs="Arial"/>
          <w:b/>
          <w:sz w:val="24"/>
          <w:szCs w:val="24"/>
        </w:rPr>
      </w:pPr>
      <w:r w:rsidRPr="00311D39">
        <w:rPr>
          <w:rFonts w:ascii="Arial" w:hAnsi="Arial" w:cs="Arial"/>
          <w:sz w:val="24"/>
          <w:szCs w:val="24"/>
        </w:rPr>
        <w:t>Somente poderão assinar documentos, apresentar reclamações, acordar ou alterar, em quaisquer condições, os representantes signatários deste instrumento, por si ou por instrumento de procuração na forma da lei, que ficará fazendo parte integrante do processo licitatório que gerou este contrato.</w:t>
      </w:r>
    </w:p>
    <w:p w14:paraId="6A0A87F5" w14:textId="7EE0E653"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 xml:space="preserve">.1. Na execução do objeto ora contratado, o </w:t>
      </w:r>
      <w:r w:rsidR="00C72E74" w:rsidRPr="00311D39">
        <w:rPr>
          <w:rFonts w:ascii="Arial" w:hAnsi="Arial" w:cs="Arial"/>
          <w:b/>
          <w:sz w:val="24"/>
          <w:szCs w:val="24"/>
        </w:rPr>
        <w:t>MUNICÍPIO</w:t>
      </w:r>
      <w:r w:rsidR="00C72E74" w:rsidRPr="00311D39">
        <w:rPr>
          <w:rFonts w:ascii="Arial" w:hAnsi="Arial" w:cs="Arial"/>
          <w:sz w:val="24"/>
          <w:szCs w:val="24"/>
        </w:rPr>
        <w:t xml:space="preserve"> exercerá todas as prerrogativas que lhe são asseguradas pela legislação aplicável, sujeitando-se a </w:t>
      </w:r>
      <w:r w:rsidR="00C72E74" w:rsidRPr="00311D39">
        <w:rPr>
          <w:rFonts w:ascii="Arial" w:hAnsi="Arial" w:cs="Arial"/>
          <w:b/>
          <w:sz w:val="24"/>
          <w:szCs w:val="24"/>
        </w:rPr>
        <w:t>CONTRATADA</w:t>
      </w:r>
      <w:r w:rsidR="00C72E74" w:rsidRPr="00311D39">
        <w:rPr>
          <w:rFonts w:ascii="Arial" w:hAnsi="Arial" w:cs="Arial"/>
          <w:sz w:val="24"/>
          <w:szCs w:val="24"/>
        </w:rPr>
        <w:t xml:space="preserve">, igualmente, a todas as normas, condições, responsabilidades e demais cautelas, tudo em conformidade com a Lei </w:t>
      </w:r>
      <w:r w:rsidR="003B725E">
        <w:rPr>
          <w:rFonts w:ascii="Arial" w:hAnsi="Arial" w:cs="Arial"/>
          <w:sz w:val="24"/>
          <w:szCs w:val="24"/>
        </w:rPr>
        <w:t>14</w:t>
      </w:r>
      <w:r w:rsidR="00C72E74" w:rsidRPr="00311D39">
        <w:rPr>
          <w:rFonts w:ascii="Arial" w:hAnsi="Arial" w:cs="Arial"/>
          <w:sz w:val="24"/>
          <w:szCs w:val="24"/>
        </w:rPr>
        <w:t>.</w:t>
      </w:r>
      <w:r w:rsidR="003B725E">
        <w:rPr>
          <w:rFonts w:ascii="Arial" w:hAnsi="Arial" w:cs="Arial"/>
          <w:sz w:val="24"/>
          <w:szCs w:val="24"/>
        </w:rPr>
        <w:t>133</w:t>
      </w:r>
      <w:r w:rsidR="00C72E74" w:rsidRPr="00311D39">
        <w:rPr>
          <w:rFonts w:ascii="Arial" w:hAnsi="Arial" w:cs="Arial"/>
          <w:sz w:val="24"/>
          <w:szCs w:val="24"/>
        </w:rPr>
        <w:t>/</w:t>
      </w:r>
      <w:r w:rsidR="003B725E">
        <w:rPr>
          <w:rFonts w:ascii="Arial" w:hAnsi="Arial" w:cs="Arial"/>
          <w:sz w:val="24"/>
          <w:szCs w:val="24"/>
        </w:rPr>
        <w:t>2021</w:t>
      </w:r>
      <w:r w:rsidR="00C72E74" w:rsidRPr="00311D39">
        <w:rPr>
          <w:rFonts w:ascii="Arial" w:hAnsi="Arial" w:cs="Arial"/>
          <w:sz w:val="24"/>
          <w:szCs w:val="24"/>
        </w:rPr>
        <w:t>.</w:t>
      </w:r>
    </w:p>
    <w:p w14:paraId="18EABA3B" w14:textId="105D49BC" w:rsidR="00C72E74" w:rsidRPr="00311D39"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.2. Será Foro competente para dirimir controvérsias o de Tramandaí/RS, não podendo ser indicado qualquer outro, por mais privilegiado que possa ser.</w:t>
      </w:r>
    </w:p>
    <w:p w14:paraId="4592EE86" w14:textId="6C256677" w:rsidR="00C72E74" w:rsidRDefault="00A05A65" w:rsidP="00311D39">
      <w:pPr>
        <w:spacing w:line="360" w:lineRule="auto"/>
        <w:jc w:val="both"/>
        <w:rPr>
          <w:rFonts w:ascii="Arial" w:hAnsi="Arial" w:cs="Arial"/>
          <w:sz w:val="24"/>
          <w:szCs w:val="24"/>
        </w:rPr>
      </w:pPr>
      <w:r w:rsidRPr="00311D39">
        <w:rPr>
          <w:rFonts w:ascii="Arial" w:hAnsi="Arial" w:cs="Arial"/>
          <w:sz w:val="24"/>
          <w:szCs w:val="24"/>
        </w:rPr>
        <w:t>22</w:t>
      </w:r>
      <w:r w:rsidR="00C72E74" w:rsidRPr="00311D39">
        <w:rPr>
          <w:rFonts w:ascii="Arial" w:hAnsi="Arial" w:cs="Arial"/>
          <w:sz w:val="24"/>
          <w:szCs w:val="24"/>
        </w:rPr>
        <w:t>.3. Este contrato é firmado em 0</w:t>
      </w:r>
      <w:r w:rsidR="00CF088D" w:rsidRPr="00311D39">
        <w:rPr>
          <w:rFonts w:ascii="Arial" w:hAnsi="Arial" w:cs="Arial"/>
          <w:sz w:val="24"/>
          <w:szCs w:val="24"/>
        </w:rPr>
        <w:t>3</w:t>
      </w:r>
      <w:r w:rsidR="00C72E74" w:rsidRPr="00311D39">
        <w:rPr>
          <w:rFonts w:ascii="Arial" w:hAnsi="Arial" w:cs="Arial"/>
          <w:sz w:val="24"/>
          <w:szCs w:val="24"/>
        </w:rPr>
        <w:t xml:space="preserve"> (</w:t>
      </w:r>
      <w:r w:rsidR="00CF088D" w:rsidRPr="00311D39">
        <w:rPr>
          <w:rFonts w:ascii="Arial" w:hAnsi="Arial" w:cs="Arial"/>
          <w:sz w:val="24"/>
          <w:szCs w:val="24"/>
        </w:rPr>
        <w:t>três</w:t>
      </w:r>
      <w:r w:rsidR="00C72E74" w:rsidRPr="00311D39">
        <w:rPr>
          <w:rFonts w:ascii="Arial" w:hAnsi="Arial" w:cs="Arial"/>
          <w:sz w:val="24"/>
          <w:szCs w:val="24"/>
        </w:rPr>
        <w:t>) vias de igual teor, na presença de duas testemunhas instrumentais, na forma da legislação em vigor, para que surta seus legais e jurídicos efeitos</w:t>
      </w:r>
      <w:r w:rsidR="00C72E74" w:rsidRPr="00311D39">
        <w:rPr>
          <w:rFonts w:ascii="Arial" w:hAnsi="Arial" w:cs="Arial"/>
          <w:sz w:val="24"/>
          <w:szCs w:val="24"/>
        </w:rPr>
        <w:tab/>
      </w:r>
    </w:p>
    <w:p w14:paraId="71D8CD07" w14:textId="77777777" w:rsidR="00703088" w:rsidRPr="00311D39" w:rsidRDefault="00703088" w:rsidP="00311D39">
      <w:pPr>
        <w:spacing w:line="360" w:lineRule="auto"/>
        <w:jc w:val="both"/>
        <w:rPr>
          <w:rFonts w:ascii="Arial" w:hAnsi="Arial" w:cs="Arial"/>
          <w:sz w:val="24"/>
          <w:szCs w:val="24"/>
        </w:rPr>
      </w:pPr>
    </w:p>
    <w:p w14:paraId="30D56A37" w14:textId="60BF6D62" w:rsidR="00C92CD5" w:rsidRPr="00311D39" w:rsidRDefault="00C72E74" w:rsidP="00311D39">
      <w:pPr>
        <w:spacing w:line="360" w:lineRule="auto"/>
        <w:ind w:left="1416"/>
        <w:jc w:val="both"/>
        <w:rPr>
          <w:rFonts w:ascii="Arial" w:hAnsi="Arial" w:cs="Arial"/>
          <w:sz w:val="24"/>
          <w:szCs w:val="24"/>
        </w:rPr>
      </w:pPr>
      <w:r w:rsidRPr="00311D39">
        <w:rPr>
          <w:rFonts w:ascii="Arial" w:hAnsi="Arial" w:cs="Arial"/>
          <w:sz w:val="24"/>
          <w:szCs w:val="24"/>
        </w:rPr>
        <w:t xml:space="preserve">                                                     </w:t>
      </w:r>
      <w:r w:rsidR="00713928" w:rsidRPr="00311D39">
        <w:rPr>
          <w:rFonts w:ascii="Arial" w:hAnsi="Arial" w:cs="Arial"/>
          <w:sz w:val="24"/>
          <w:szCs w:val="24"/>
        </w:rPr>
        <w:t xml:space="preserve">             </w:t>
      </w:r>
      <w:r w:rsidRPr="00311D39">
        <w:rPr>
          <w:rFonts w:ascii="Arial" w:hAnsi="Arial" w:cs="Arial"/>
          <w:sz w:val="24"/>
          <w:szCs w:val="24"/>
        </w:rPr>
        <w:t>Balneário Pinhal/</w:t>
      </w:r>
      <w:proofErr w:type="gramStart"/>
      <w:r w:rsidRPr="00311D39">
        <w:rPr>
          <w:rFonts w:ascii="Arial" w:hAnsi="Arial" w:cs="Arial"/>
          <w:sz w:val="24"/>
          <w:szCs w:val="24"/>
        </w:rPr>
        <w:t>RS,......</w:t>
      </w:r>
      <w:proofErr w:type="gramEnd"/>
      <w:r w:rsidRPr="00311D39">
        <w:rPr>
          <w:rFonts w:ascii="Arial" w:hAnsi="Arial" w:cs="Arial"/>
          <w:sz w:val="24"/>
          <w:szCs w:val="24"/>
        </w:rPr>
        <w:t>de</w:t>
      </w:r>
      <w:r w:rsidR="00EB221E" w:rsidRPr="00311D39">
        <w:rPr>
          <w:rFonts w:ascii="Arial" w:hAnsi="Arial" w:cs="Arial"/>
          <w:sz w:val="24"/>
          <w:szCs w:val="24"/>
        </w:rPr>
        <w:t xml:space="preserve"> .........</w:t>
      </w:r>
      <w:r w:rsidR="00CF088D" w:rsidRPr="00311D39">
        <w:rPr>
          <w:rFonts w:ascii="Arial" w:hAnsi="Arial" w:cs="Arial"/>
          <w:sz w:val="24"/>
          <w:szCs w:val="24"/>
        </w:rPr>
        <w:t>20</w:t>
      </w:r>
      <w:r w:rsidR="00835500" w:rsidRPr="00311D39">
        <w:rPr>
          <w:rFonts w:ascii="Arial" w:hAnsi="Arial" w:cs="Arial"/>
          <w:sz w:val="24"/>
          <w:szCs w:val="24"/>
        </w:rPr>
        <w:t>2</w:t>
      </w:r>
      <w:r w:rsidR="00B200E4" w:rsidRPr="00311D39">
        <w:rPr>
          <w:rFonts w:ascii="Arial" w:hAnsi="Arial" w:cs="Arial"/>
          <w:sz w:val="24"/>
          <w:szCs w:val="24"/>
        </w:rPr>
        <w:t>3</w:t>
      </w:r>
      <w:r w:rsidR="00CF088D" w:rsidRPr="00311D39">
        <w:rPr>
          <w:rFonts w:ascii="Arial" w:hAnsi="Arial" w:cs="Arial"/>
          <w:sz w:val="24"/>
          <w:szCs w:val="24"/>
        </w:rPr>
        <w:t>.</w:t>
      </w:r>
    </w:p>
    <w:p w14:paraId="06588A2A" w14:textId="77777777" w:rsidR="00C92CD5" w:rsidRPr="00311D39" w:rsidRDefault="00C92CD5" w:rsidP="00311D39">
      <w:pPr>
        <w:spacing w:line="360" w:lineRule="auto"/>
        <w:jc w:val="both"/>
        <w:rPr>
          <w:rFonts w:ascii="Arial" w:hAnsi="Arial" w:cs="Arial"/>
          <w:sz w:val="24"/>
          <w:szCs w:val="24"/>
        </w:rPr>
      </w:pPr>
    </w:p>
    <w:p w14:paraId="56616F8D" w14:textId="253E7D35" w:rsidR="0071333A" w:rsidRDefault="0071333A" w:rsidP="00311D39">
      <w:pPr>
        <w:spacing w:line="360" w:lineRule="auto"/>
        <w:jc w:val="both"/>
        <w:rPr>
          <w:rFonts w:ascii="Arial" w:hAnsi="Arial" w:cs="Arial"/>
          <w:sz w:val="24"/>
          <w:szCs w:val="24"/>
        </w:rPr>
      </w:pPr>
    </w:p>
    <w:p w14:paraId="695610E0" w14:textId="77777777" w:rsidR="00703088" w:rsidRDefault="00703088" w:rsidP="00311D39">
      <w:pPr>
        <w:spacing w:line="360" w:lineRule="auto"/>
        <w:jc w:val="both"/>
        <w:rPr>
          <w:rFonts w:ascii="Arial" w:hAnsi="Arial" w:cs="Arial"/>
          <w:sz w:val="24"/>
          <w:szCs w:val="24"/>
        </w:rPr>
      </w:pPr>
    </w:p>
    <w:p w14:paraId="303BA5B9" w14:textId="77777777" w:rsidR="00240C79" w:rsidRPr="00311D39" w:rsidRDefault="00240C79" w:rsidP="00311D39">
      <w:pPr>
        <w:spacing w:line="360" w:lineRule="auto"/>
        <w:jc w:val="both"/>
        <w:rPr>
          <w:rFonts w:ascii="Arial" w:hAnsi="Arial" w:cs="Arial"/>
          <w:sz w:val="24"/>
          <w:szCs w:val="24"/>
        </w:rPr>
      </w:pPr>
    </w:p>
    <w:p w14:paraId="79E06CB3" w14:textId="77777777" w:rsidR="00C92CD5" w:rsidRPr="00311D39" w:rsidRDefault="00C92CD5" w:rsidP="00240C79">
      <w:pPr>
        <w:spacing w:line="360" w:lineRule="auto"/>
        <w:jc w:val="center"/>
        <w:rPr>
          <w:rFonts w:ascii="Arial" w:hAnsi="Arial" w:cs="Arial"/>
          <w:b/>
          <w:sz w:val="24"/>
          <w:szCs w:val="24"/>
        </w:rPr>
      </w:pPr>
    </w:p>
    <w:p w14:paraId="31B715C0" w14:textId="77777777" w:rsidR="00C92CD5" w:rsidRPr="00311D39" w:rsidRDefault="00C92CD5" w:rsidP="00240C79">
      <w:pPr>
        <w:spacing w:line="360" w:lineRule="auto"/>
        <w:jc w:val="center"/>
        <w:rPr>
          <w:rFonts w:ascii="Arial" w:hAnsi="Arial" w:cs="Arial"/>
          <w:b/>
          <w:sz w:val="24"/>
          <w:szCs w:val="24"/>
        </w:rPr>
      </w:pPr>
      <w:bookmarkStart w:id="5" w:name="_Hlk514747694"/>
      <w:r w:rsidRPr="00311D39">
        <w:rPr>
          <w:rFonts w:ascii="Arial" w:hAnsi="Arial" w:cs="Arial"/>
          <w:b/>
          <w:sz w:val="24"/>
          <w:szCs w:val="24"/>
        </w:rPr>
        <w:t>MARCIA ROSANE TEDESCO DE OLIVEIRA</w:t>
      </w:r>
    </w:p>
    <w:bookmarkEnd w:id="5"/>
    <w:p w14:paraId="6AA0531C" w14:textId="396891CC" w:rsidR="003C18C0" w:rsidRPr="00311D39" w:rsidRDefault="00C92CD5" w:rsidP="00240C79">
      <w:pPr>
        <w:spacing w:line="360" w:lineRule="auto"/>
        <w:jc w:val="center"/>
        <w:rPr>
          <w:rFonts w:ascii="Arial" w:hAnsi="Arial" w:cs="Arial"/>
          <w:b/>
          <w:bCs/>
          <w:sz w:val="24"/>
          <w:szCs w:val="24"/>
        </w:rPr>
      </w:pPr>
      <w:r w:rsidRPr="00311D39">
        <w:rPr>
          <w:rFonts w:ascii="Arial" w:hAnsi="Arial" w:cs="Arial"/>
          <w:b/>
          <w:sz w:val="24"/>
          <w:szCs w:val="24"/>
        </w:rPr>
        <w:t>PREFEITA</w:t>
      </w:r>
    </w:p>
    <w:sectPr w:rsidR="003C18C0" w:rsidRPr="00311D39" w:rsidSect="00FD326C">
      <w:headerReference w:type="default" r:id="rId9"/>
      <w:footerReference w:type="default" r:id="rId10"/>
      <w:pgSz w:w="12240" w:h="15840" w:code="1"/>
      <w:pgMar w:top="1134" w:right="900" w:bottom="993" w:left="1134" w:header="567"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68AA1" w14:textId="77777777" w:rsidR="00FD326C" w:rsidRDefault="00FD326C">
      <w:r>
        <w:separator/>
      </w:r>
    </w:p>
  </w:endnote>
  <w:endnote w:type="continuationSeparator" w:id="0">
    <w:p w14:paraId="32B7AA16" w14:textId="77777777" w:rsidR="00FD326C" w:rsidRDefault="00FD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ivaldi">
    <w:panose1 w:val="0302060205050609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27032" w14:textId="77777777" w:rsidR="00FD326C" w:rsidRPr="00D41330" w:rsidRDefault="00FD326C" w:rsidP="008F0236">
    <w:pPr>
      <w:pStyle w:val="Rodap"/>
      <w:pBdr>
        <w:top w:val="double" w:sz="4" w:space="1" w:color="auto"/>
      </w:pBdr>
      <w:jc w:val="center"/>
      <w:rPr>
        <w:b/>
        <w:i/>
        <w:sz w:val="22"/>
        <w:szCs w:val="22"/>
      </w:rPr>
    </w:pPr>
    <w:r w:rsidRPr="00D41330">
      <w:rPr>
        <w:b/>
        <w:i/>
        <w:sz w:val="22"/>
        <w:szCs w:val="22"/>
      </w:rPr>
      <w:t>Av. Itália, n° 3100 – CEP 95599-000</w:t>
    </w:r>
    <w:r>
      <w:rPr>
        <w:b/>
        <w:i/>
        <w:sz w:val="22"/>
        <w:szCs w:val="22"/>
      </w:rPr>
      <w:t xml:space="preserve"> - </w:t>
    </w:r>
    <w:r w:rsidRPr="00D41330">
      <w:rPr>
        <w:b/>
        <w:i/>
        <w:sz w:val="22"/>
        <w:szCs w:val="22"/>
      </w:rPr>
      <w:t>Balneário Pinhal</w:t>
    </w:r>
    <w:r>
      <w:rPr>
        <w:b/>
        <w:i/>
        <w:sz w:val="22"/>
        <w:szCs w:val="22"/>
      </w:rPr>
      <w:t>/</w:t>
    </w:r>
    <w:r w:rsidRPr="00D41330">
      <w:rPr>
        <w:b/>
        <w:i/>
        <w:sz w:val="22"/>
        <w:szCs w:val="22"/>
      </w:rPr>
      <w:t>RS</w:t>
    </w:r>
  </w:p>
  <w:p w14:paraId="2CD70562" w14:textId="0EC4A5AB" w:rsidR="00FD326C" w:rsidRPr="00D41330" w:rsidRDefault="00FD326C" w:rsidP="00B20038">
    <w:pPr>
      <w:pStyle w:val="Rodap"/>
      <w:jc w:val="center"/>
      <w:rPr>
        <w:b/>
        <w:i/>
        <w:sz w:val="22"/>
        <w:szCs w:val="22"/>
      </w:rPr>
    </w:pPr>
    <w:r w:rsidRPr="00D41330">
      <w:rPr>
        <w:b/>
        <w:i/>
        <w:sz w:val="22"/>
        <w:szCs w:val="22"/>
      </w:rPr>
      <w:t xml:space="preserve">Fone: (51) </w:t>
    </w:r>
    <w:r>
      <w:rPr>
        <w:b/>
        <w:i/>
        <w:sz w:val="22"/>
        <w:szCs w:val="22"/>
      </w:rPr>
      <w:t>2103</w:t>
    </w:r>
    <w:r w:rsidRPr="00D41330">
      <w:rPr>
        <w:b/>
        <w:i/>
        <w:sz w:val="22"/>
        <w:szCs w:val="22"/>
      </w:rPr>
      <w:t>.</w:t>
    </w:r>
    <w:r>
      <w:rPr>
        <w:b/>
        <w:i/>
        <w:sz w:val="22"/>
        <w:szCs w:val="22"/>
      </w:rPr>
      <w:t>6929</w:t>
    </w:r>
    <w:r w:rsidRPr="00D41330">
      <w:rPr>
        <w:b/>
        <w:i/>
        <w:sz w:val="22"/>
        <w:szCs w:val="22"/>
      </w:rPr>
      <w:t xml:space="preserve"> - Ramal 205 - licitacao@balneariopinhal.rs.gov.br</w:t>
    </w:r>
  </w:p>
  <w:p w14:paraId="4FF64490" w14:textId="77777777" w:rsidR="00FD326C" w:rsidRPr="00440691" w:rsidRDefault="00FD326C" w:rsidP="008B57C4">
    <w:pPr>
      <w:pStyle w:val="Rodap"/>
      <w:jc w:val="cen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DAFC1" w14:textId="77777777" w:rsidR="00FD326C" w:rsidRDefault="00FD326C">
      <w:r>
        <w:separator/>
      </w:r>
    </w:p>
  </w:footnote>
  <w:footnote w:type="continuationSeparator" w:id="0">
    <w:p w14:paraId="55E32475" w14:textId="77777777" w:rsidR="00FD326C" w:rsidRDefault="00FD326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ED6E" w14:textId="77777777" w:rsidR="00FD326C" w:rsidRPr="007618B5" w:rsidRDefault="00FD326C" w:rsidP="00B24408">
    <w:pPr>
      <w:jc w:val="center"/>
      <w:rPr>
        <w:i/>
        <w:sz w:val="24"/>
        <w:szCs w:val="24"/>
      </w:rPr>
    </w:pPr>
    <w:r>
      <w:rPr>
        <w:noProof/>
      </w:rPr>
      <w:drawing>
        <wp:anchor distT="0" distB="0" distL="114300" distR="114300" simplePos="0" relativeHeight="251657728" behindDoc="1" locked="0" layoutInCell="0" allowOverlap="1" wp14:anchorId="70BCCC99" wp14:editId="1601F435">
          <wp:simplePos x="0" y="0"/>
          <wp:positionH relativeFrom="column">
            <wp:posOffset>-32385</wp:posOffset>
          </wp:positionH>
          <wp:positionV relativeFrom="paragraph">
            <wp:posOffset>-194310</wp:posOffset>
          </wp:positionV>
          <wp:extent cx="942340" cy="102298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8B5">
      <w:rPr>
        <w:i/>
        <w:sz w:val="24"/>
        <w:szCs w:val="24"/>
      </w:rPr>
      <w:t>Estado do Rio Grande do Sul</w:t>
    </w:r>
  </w:p>
  <w:p w14:paraId="7F4449B5" w14:textId="77777777" w:rsidR="00FD326C" w:rsidRPr="007618B5" w:rsidRDefault="00FD326C" w:rsidP="00B24408">
    <w:pPr>
      <w:jc w:val="center"/>
      <w:rPr>
        <w:b/>
        <w:sz w:val="24"/>
        <w:szCs w:val="24"/>
      </w:rPr>
    </w:pPr>
    <w:r w:rsidRPr="007618B5">
      <w:rPr>
        <w:b/>
        <w:sz w:val="24"/>
        <w:szCs w:val="24"/>
      </w:rPr>
      <w:t>Poder Executivo do Balneário Pinhal</w:t>
    </w:r>
  </w:p>
  <w:p w14:paraId="577E592E" w14:textId="201D8080" w:rsidR="00FD326C" w:rsidRDefault="00FD326C" w:rsidP="00B24408">
    <w:pPr>
      <w:jc w:val="center"/>
      <w:rPr>
        <w:b/>
        <w:sz w:val="28"/>
      </w:rPr>
    </w:pPr>
    <w:r w:rsidRPr="005B3C09">
      <w:rPr>
        <w:rFonts w:ascii="Vivaldi" w:hAnsi="Vivaldi"/>
        <w:i/>
        <w:sz w:val="36"/>
      </w:rPr>
      <w:t xml:space="preserve"> “Uma Praia de Todos”</w:t>
    </w:r>
    <w:r w:rsidRPr="007618B5">
      <w:rPr>
        <w:b/>
        <w:sz w:val="28"/>
      </w:rPr>
      <w:t xml:space="preserve"> </w:t>
    </w:r>
  </w:p>
  <w:p w14:paraId="00701958" w14:textId="78AA5BA3" w:rsidR="00FD326C" w:rsidRDefault="00FD326C" w:rsidP="00B24408">
    <w:pPr>
      <w:jc w:val="center"/>
      <w:rPr>
        <w:b/>
        <w:sz w:val="28"/>
      </w:rPr>
    </w:pPr>
  </w:p>
  <w:p w14:paraId="3A8A8363" w14:textId="77777777" w:rsidR="00FD326C" w:rsidRDefault="00FD326C" w:rsidP="00B24408">
    <w:pPr>
      <w:jc w:val="center"/>
      <w:rPr>
        <w:b/>
        <w:sz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360"/>
        </w:tabs>
        <w:ind w:left="360" w:hanging="360"/>
      </w:pPr>
      <w:rPr>
        <w:b w:val="0"/>
        <w:i w:val="0"/>
      </w:rPr>
    </w:lvl>
  </w:abstractNum>
  <w:abstractNum w:abstractNumId="1" w15:restartNumberingAfterBreak="0">
    <w:nsid w:val="00F73676"/>
    <w:multiLevelType w:val="hybridMultilevel"/>
    <w:tmpl w:val="2DDA6424"/>
    <w:lvl w:ilvl="0" w:tplc="D9042DB6">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0116A3"/>
    <w:multiLevelType w:val="hybridMultilevel"/>
    <w:tmpl w:val="1A663B26"/>
    <w:lvl w:ilvl="0" w:tplc="888020A6">
      <w:start w:val="1"/>
      <w:numFmt w:val="bullet"/>
      <w:lvlText w:val="•"/>
      <w:lvlJc w:val="left"/>
      <w:pPr>
        <w:ind w:left="7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F6BB50">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59C650C">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30923E">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E9C60">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1B666EE">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C55A">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EE16BE">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856BBCE">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2C1EC7"/>
    <w:multiLevelType w:val="hybridMultilevel"/>
    <w:tmpl w:val="EB2EC19C"/>
    <w:lvl w:ilvl="0" w:tplc="FC667AF0">
      <w:start w:val="1"/>
      <w:numFmt w:val="lowerLetter"/>
      <w:lvlText w:val="%1"/>
      <w:lvlJc w:val="left"/>
      <w:pPr>
        <w:ind w:left="1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8082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A6E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10B29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5049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598093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BE95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9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FA041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D1785A"/>
    <w:multiLevelType w:val="hybridMultilevel"/>
    <w:tmpl w:val="D3E82A2E"/>
    <w:lvl w:ilvl="0" w:tplc="B192B302">
      <w:start w:val="2"/>
      <w:numFmt w:val="lowerLetter"/>
      <w:lvlText w:val="%1)"/>
      <w:lvlJc w:val="left"/>
      <w:pPr>
        <w:ind w:left="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AEDCA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CE124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2E0FB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63DE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8EEAF5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3E346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AE58C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40C10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A46931"/>
    <w:multiLevelType w:val="hybridMultilevel"/>
    <w:tmpl w:val="3B325588"/>
    <w:lvl w:ilvl="0" w:tplc="51524CF8">
      <w:start w:val="1"/>
      <w:numFmt w:val="decimalZero"/>
      <w:lvlText w:val="%1-"/>
      <w:lvlJc w:val="left"/>
      <w:pPr>
        <w:ind w:left="810" w:hanging="45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921B94"/>
    <w:multiLevelType w:val="hybridMultilevel"/>
    <w:tmpl w:val="4446C1F8"/>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6F6651E"/>
    <w:multiLevelType w:val="hybridMultilevel"/>
    <w:tmpl w:val="FB1C2642"/>
    <w:lvl w:ilvl="0" w:tplc="05003A92">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12FAA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40DD8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72418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D28EC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2EBC7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610E98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900F0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9C883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B74B25"/>
    <w:multiLevelType w:val="hybridMultilevel"/>
    <w:tmpl w:val="86665812"/>
    <w:lvl w:ilvl="0" w:tplc="AC04980C">
      <w:start w:val="1"/>
      <w:numFmt w:val="decimalZero"/>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878427B"/>
    <w:multiLevelType w:val="hybridMultilevel"/>
    <w:tmpl w:val="6B3E8CAE"/>
    <w:lvl w:ilvl="0" w:tplc="74F2FE66">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00E88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026CB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A4795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3A6E32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8B04EA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6E391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1002E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6871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9BF4F45"/>
    <w:multiLevelType w:val="hybridMultilevel"/>
    <w:tmpl w:val="F9721C50"/>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B175BC7"/>
    <w:multiLevelType w:val="multilevel"/>
    <w:tmpl w:val="51D82504"/>
    <w:lvl w:ilvl="0">
      <w:start w:val="7"/>
      <w:numFmt w:val="decimal"/>
      <w:lvlText w:val="%1."/>
      <w:lvlJc w:val="left"/>
      <w:pPr>
        <w:tabs>
          <w:tab w:val="num" w:pos="765"/>
        </w:tabs>
        <w:ind w:left="765" w:hanging="765"/>
      </w:pPr>
      <w:rPr>
        <w:rFonts w:hint="default"/>
      </w:rPr>
    </w:lvl>
    <w:lvl w:ilvl="1">
      <w:start w:val="2"/>
      <w:numFmt w:val="decimal"/>
      <w:lvlText w:val="%1.%2."/>
      <w:lvlJc w:val="left"/>
      <w:pPr>
        <w:tabs>
          <w:tab w:val="num" w:pos="1474"/>
        </w:tabs>
        <w:ind w:left="1474" w:hanging="765"/>
      </w:pPr>
      <w:rPr>
        <w:rFonts w:hint="default"/>
      </w:rPr>
    </w:lvl>
    <w:lvl w:ilvl="2">
      <w:start w:val="1"/>
      <w:numFmt w:val="decimal"/>
      <w:lvlText w:val="%1.%2.%3."/>
      <w:lvlJc w:val="left"/>
      <w:pPr>
        <w:tabs>
          <w:tab w:val="num" w:pos="2183"/>
        </w:tabs>
        <w:ind w:left="2183" w:hanging="765"/>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2" w15:restartNumberingAfterBreak="0">
    <w:nsid w:val="2FED5429"/>
    <w:multiLevelType w:val="hybridMultilevel"/>
    <w:tmpl w:val="FC0A98B6"/>
    <w:lvl w:ilvl="0" w:tplc="F058264A">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0083BA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3A735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E41E3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BA0A5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90CB0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F611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865F2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732489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1067ECB"/>
    <w:multiLevelType w:val="multilevel"/>
    <w:tmpl w:val="1DA0F0E0"/>
    <w:lvl w:ilvl="0">
      <w:start w:val="1"/>
      <w:numFmt w:val="lowerLetter"/>
      <w:lvlText w:val="%1)"/>
      <w:lvlJc w:val="left"/>
      <w:pPr>
        <w:tabs>
          <w:tab w:val="num" w:pos="720"/>
        </w:tabs>
        <w:ind w:left="720" w:hanging="360"/>
      </w:pPr>
      <w:rPr>
        <w:rFonts w:hint="default"/>
        <w:b/>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8957538"/>
    <w:multiLevelType w:val="hybridMultilevel"/>
    <w:tmpl w:val="F85A46E4"/>
    <w:lvl w:ilvl="0" w:tplc="CC42B944">
      <w:start w:val="5"/>
      <w:numFmt w:val="bullet"/>
      <w:lvlText w:val="-"/>
      <w:lvlJc w:val="left"/>
      <w:pPr>
        <w:ind w:left="720" w:hanging="360"/>
      </w:pPr>
      <w:rPr>
        <w:rFonts w:ascii="Verdana" w:eastAsia="Courier New" w:hAnsi="Verdana" w:cs="Courier New" w:hint="default"/>
        <w:b/>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A5F13A6"/>
    <w:multiLevelType w:val="hybridMultilevel"/>
    <w:tmpl w:val="04B29DB8"/>
    <w:lvl w:ilvl="0" w:tplc="144E779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145D6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10F32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9A3C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E68FE9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867BB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68F64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1DEAF7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E4DF1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C93049F"/>
    <w:multiLevelType w:val="hybridMultilevel"/>
    <w:tmpl w:val="F1FE2CCC"/>
    <w:lvl w:ilvl="0" w:tplc="4244BD84">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47D440E"/>
    <w:multiLevelType w:val="hybridMultilevel"/>
    <w:tmpl w:val="1916A36E"/>
    <w:lvl w:ilvl="0" w:tplc="3E604E7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7FD00ED"/>
    <w:multiLevelType w:val="hybridMultilevel"/>
    <w:tmpl w:val="61B6DC34"/>
    <w:lvl w:ilvl="0" w:tplc="821E49F2">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FC8049F"/>
    <w:multiLevelType w:val="hybridMultilevel"/>
    <w:tmpl w:val="626892B4"/>
    <w:lvl w:ilvl="0" w:tplc="C7A235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3F23B09"/>
    <w:multiLevelType w:val="hybridMultilevel"/>
    <w:tmpl w:val="BE787DE8"/>
    <w:lvl w:ilvl="0" w:tplc="1C345D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8ED188C"/>
    <w:multiLevelType w:val="hybridMultilevel"/>
    <w:tmpl w:val="B282B6F0"/>
    <w:lvl w:ilvl="0" w:tplc="5830BF18">
      <w:start w:val="5"/>
      <w:numFmt w:val="bullet"/>
      <w:lvlText w:val="-"/>
      <w:lvlJc w:val="left"/>
      <w:pPr>
        <w:ind w:left="720" w:hanging="360"/>
      </w:pPr>
      <w:rPr>
        <w:rFonts w:ascii="Courier New" w:eastAsia="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ED709B8"/>
    <w:multiLevelType w:val="hybridMultilevel"/>
    <w:tmpl w:val="08481542"/>
    <w:lvl w:ilvl="0" w:tplc="FAD69252">
      <w:start w:val="1"/>
      <w:numFmt w:val="bullet"/>
      <w:lvlText w:val="-"/>
      <w:lvlJc w:val="left"/>
      <w:pPr>
        <w:ind w:left="16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FC922C">
      <w:start w:val="1"/>
      <w:numFmt w:val="bullet"/>
      <w:lvlText w:val="o"/>
      <w:lvlJc w:val="left"/>
      <w:pPr>
        <w:ind w:left="20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B36E9BE">
      <w:start w:val="1"/>
      <w:numFmt w:val="bullet"/>
      <w:lvlText w:val="▪"/>
      <w:lvlJc w:val="left"/>
      <w:pPr>
        <w:ind w:left="27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58B25E">
      <w:start w:val="1"/>
      <w:numFmt w:val="bullet"/>
      <w:lvlText w:val="•"/>
      <w:lvlJc w:val="left"/>
      <w:pPr>
        <w:ind w:left="35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26EC34A">
      <w:start w:val="1"/>
      <w:numFmt w:val="bullet"/>
      <w:lvlText w:val="o"/>
      <w:lvlJc w:val="left"/>
      <w:pPr>
        <w:ind w:left="42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D6656C">
      <w:start w:val="1"/>
      <w:numFmt w:val="bullet"/>
      <w:lvlText w:val="▪"/>
      <w:lvlJc w:val="left"/>
      <w:pPr>
        <w:ind w:left="49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A76FB8E">
      <w:start w:val="1"/>
      <w:numFmt w:val="bullet"/>
      <w:lvlText w:val="•"/>
      <w:lvlJc w:val="left"/>
      <w:pPr>
        <w:ind w:left="56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022B68">
      <w:start w:val="1"/>
      <w:numFmt w:val="bullet"/>
      <w:lvlText w:val="o"/>
      <w:lvlJc w:val="left"/>
      <w:pPr>
        <w:ind w:left="63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6AFFD8">
      <w:start w:val="1"/>
      <w:numFmt w:val="bullet"/>
      <w:lvlText w:val="▪"/>
      <w:lvlJc w:val="left"/>
      <w:pPr>
        <w:ind w:left="71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3316509"/>
    <w:multiLevelType w:val="hybridMultilevel"/>
    <w:tmpl w:val="9F4831D2"/>
    <w:lvl w:ilvl="0" w:tplc="47063884">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77BC4607"/>
    <w:multiLevelType w:val="hybridMultilevel"/>
    <w:tmpl w:val="DED0519C"/>
    <w:lvl w:ilvl="0" w:tplc="84BCC400">
      <w:start w:val="5"/>
      <w:numFmt w:val="bullet"/>
      <w:lvlText w:val="-"/>
      <w:lvlJc w:val="left"/>
      <w:pPr>
        <w:ind w:left="720" w:hanging="360"/>
      </w:pPr>
      <w:rPr>
        <w:rFonts w:ascii="Verdana" w:eastAsia="Courier New" w:hAnsi="Verdana"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94761FB"/>
    <w:multiLevelType w:val="hybridMultilevel"/>
    <w:tmpl w:val="CE148C60"/>
    <w:lvl w:ilvl="0" w:tplc="A0764F62">
      <w:start w:val="5"/>
      <w:numFmt w:val="bullet"/>
      <w:lvlText w:val="-"/>
      <w:lvlJc w:val="left"/>
      <w:pPr>
        <w:ind w:left="720" w:hanging="360"/>
      </w:pPr>
      <w:rPr>
        <w:rFonts w:ascii="Courier New" w:eastAsia="Courier New" w:hAnsi="Courier New" w:cs="Courier New" w:hint="default"/>
        <w:u w:val="no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7D224A9D"/>
    <w:multiLevelType w:val="hybridMultilevel"/>
    <w:tmpl w:val="634A6AA0"/>
    <w:lvl w:ilvl="0" w:tplc="D5862BF8">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5CF4B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36BFD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36CD9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B6958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86B65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5C61B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D813E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541E2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3"/>
  </w:num>
  <w:num w:numId="3">
    <w:abstractNumId w:val="11"/>
  </w:num>
  <w:num w:numId="4">
    <w:abstractNumId w:val="1"/>
  </w:num>
  <w:num w:numId="5">
    <w:abstractNumId w:val="8"/>
  </w:num>
  <w:num w:numId="6">
    <w:abstractNumId w:val="5"/>
  </w:num>
  <w:num w:numId="7">
    <w:abstractNumId w:val="18"/>
  </w:num>
  <w:num w:numId="8">
    <w:abstractNumId w:val="16"/>
  </w:num>
  <w:num w:numId="9">
    <w:abstractNumId w:val="25"/>
  </w:num>
  <w:num w:numId="10">
    <w:abstractNumId w:val="21"/>
  </w:num>
  <w:num w:numId="11">
    <w:abstractNumId w:val="20"/>
  </w:num>
  <w:num w:numId="12">
    <w:abstractNumId w:val="19"/>
  </w:num>
  <w:num w:numId="13">
    <w:abstractNumId w:val="14"/>
  </w:num>
  <w:num w:numId="14">
    <w:abstractNumId w:val="23"/>
  </w:num>
  <w:num w:numId="15">
    <w:abstractNumId w:val="24"/>
  </w:num>
  <w:num w:numId="16">
    <w:abstractNumId w:val="6"/>
  </w:num>
  <w:num w:numId="17">
    <w:abstractNumId w:val="17"/>
  </w:num>
  <w:num w:numId="18">
    <w:abstractNumId w:val="10"/>
  </w:num>
  <w:num w:numId="19">
    <w:abstractNumId w:val="2"/>
  </w:num>
  <w:num w:numId="20">
    <w:abstractNumId w:val="22"/>
  </w:num>
  <w:num w:numId="21">
    <w:abstractNumId w:val="3"/>
  </w:num>
  <w:num w:numId="22">
    <w:abstractNumId w:val="26"/>
  </w:num>
  <w:num w:numId="23">
    <w:abstractNumId w:val="12"/>
  </w:num>
  <w:num w:numId="24">
    <w:abstractNumId w:val="7"/>
  </w:num>
  <w:num w:numId="25">
    <w:abstractNumId w:val="9"/>
  </w:num>
  <w:num w:numId="26">
    <w:abstractNumId w:val="1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7C4"/>
    <w:rsid w:val="0000298C"/>
    <w:rsid w:val="000053A6"/>
    <w:rsid w:val="0000584F"/>
    <w:rsid w:val="00006BB5"/>
    <w:rsid w:val="00011047"/>
    <w:rsid w:val="0001123E"/>
    <w:rsid w:val="0002161C"/>
    <w:rsid w:val="00021C34"/>
    <w:rsid w:val="0002317A"/>
    <w:rsid w:val="000231AD"/>
    <w:rsid w:val="00023295"/>
    <w:rsid w:val="000276E0"/>
    <w:rsid w:val="00030772"/>
    <w:rsid w:val="00031BAE"/>
    <w:rsid w:val="00031C64"/>
    <w:rsid w:val="000348C5"/>
    <w:rsid w:val="00034DED"/>
    <w:rsid w:val="00034E04"/>
    <w:rsid w:val="00035227"/>
    <w:rsid w:val="00037202"/>
    <w:rsid w:val="00041AE0"/>
    <w:rsid w:val="00041EA9"/>
    <w:rsid w:val="000426DD"/>
    <w:rsid w:val="00043E6E"/>
    <w:rsid w:val="000442C9"/>
    <w:rsid w:val="000478E9"/>
    <w:rsid w:val="00047A3D"/>
    <w:rsid w:val="000503E6"/>
    <w:rsid w:val="000530CB"/>
    <w:rsid w:val="000536EC"/>
    <w:rsid w:val="00054976"/>
    <w:rsid w:val="00056AF9"/>
    <w:rsid w:val="00056CC6"/>
    <w:rsid w:val="0005727D"/>
    <w:rsid w:val="00061293"/>
    <w:rsid w:val="00063715"/>
    <w:rsid w:val="00063A7E"/>
    <w:rsid w:val="00067DB2"/>
    <w:rsid w:val="000737A7"/>
    <w:rsid w:val="00073954"/>
    <w:rsid w:val="00074F47"/>
    <w:rsid w:val="000750B4"/>
    <w:rsid w:val="00076721"/>
    <w:rsid w:val="00076B02"/>
    <w:rsid w:val="0009144A"/>
    <w:rsid w:val="000917BF"/>
    <w:rsid w:val="0009232A"/>
    <w:rsid w:val="00094217"/>
    <w:rsid w:val="0009583B"/>
    <w:rsid w:val="000A0BCC"/>
    <w:rsid w:val="000A1BA1"/>
    <w:rsid w:val="000A42C3"/>
    <w:rsid w:val="000A4CA6"/>
    <w:rsid w:val="000A5156"/>
    <w:rsid w:val="000B22EE"/>
    <w:rsid w:val="000B6010"/>
    <w:rsid w:val="000B61F4"/>
    <w:rsid w:val="000C1FC6"/>
    <w:rsid w:val="000D07C8"/>
    <w:rsid w:val="000D0896"/>
    <w:rsid w:val="000D16EF"/>
    <w:rsid w:val="000D259A"/>
    <w:rsid w:val="000D2AA0"/>
    <w:rsid w:val="000D2EE1"/>
    <w:rsid w:val="000D3B91"/>
    <w:rsid w:val="000D5BC1"/>
    <w:rsid w:val="000D6017"/>
    <w:rsid w:val="000E1D66"/>
    <w:rsid w:val="000E2957"/>
    <w:rsid w:val="000E3B64"/>
    <w:rsid w:val="000E3E23"/>
    <w:rsid w:val="000E6DA4"/>
    <w:rsid w:val="000E7C85"/>
    <w:rsid w:val="000F1898"/>
    <w:rsid w:val="000F3D45"/>
    <w:rsid w:val="000F441C"/>
    <w:rsid w:val="000F4B00"/>
    <w:rsid w:val="000F5BE7"/>
    <w:rsid w:val="000F62FD"/>
    <w:rsid w:val="001001E2"/>
    <w:rsid w:val="001015C8"/>
    <w:rsid w:val="00101F9A"/>
    <w:rsid w:val="00105DDF"/>
    <w:rsid w:val="001136D3"/>
    <w:rsid w:val="0011436B"/>
    <w:rsid w:val="00114616"/>
    <w:rsid w:val="00121F35"/>
    <w:rsid w:val="00122903"/>
    <w:rsid w:val="00122B5D"/>
    <w:rsid w:val="00123DBA"/>
    <w:rsid w:val="00125E80"/>
    <w:rsid w:val="00127689"/>
    <w:rsid w:val="001301E6"/>
    <w:rsid w:val="001311F4"/>
    <w:rsid w:val="0013299C"/>
    <w:rsid w:val="0013386F"/>
    <w:rsid w:val="00136923"/>
    <w:rsid w:val="00137F37"/>
    <w:rsid w:val="00140C3C"/>
    <w:rsid w:val="00140CE9"/>
    <w:rsid w:val="001435D1"/>
    <w:rsid w:val="001438F0"/>
    <w:rsid w:val="0014410E"/>
    <w:rsid w:val="0014488F"/>
    <w:rsid w:val="001523CE"/>
    <w:rsid w:val="001540C1"/>
    <w:rsid w:val="0015794D"/>
    <w:rsid w:val="00163DD9"/>
    <w:rsid w:val="00163FD4"/>
    <w:rsid w:val="00164290"/>
    <w:rsid w:val="001646D9"/>
    <w:rsid w:val="00165462"/>
    <w:rsid w:val="00166D19"/>
    <w:rsid w:val="0017250E"/>
    <w:rsid w:val="00172568"/>
    <w:rsid w:val="001742EF"/>
    <w:rsid w:val="00176302"/>
    <w:rsid w:val="00181DB5"/>
    <w:rsid w:val="0018335F"/>
    <w:rsid w:val="00184443"/>
    <w:rsid w:val="00184BD7"/>
    <w:rsid w:val="00184E89"/>
    <w:rsid w:val="00185913"/>
    <w:rsid w:val="00187181"/>
    <w:rsid w:val="001912E7"/>
    <w:rsid w:val="00191AC0"/>
    <w:rsid w:val="001957F5"/>
    <w:rsid w:val="00195E05"/>
    <w:rsid w:val="00196BD7"/>
    <w:rsid w:val="001A240A"/>
    <w:rsid w:val="001A2EA9"/>
    <w:rsid w:val="001A41CD"/>
    <w:rsid w:val="001A554A"/>
    <w:rsid w:val="001A55A0"/>
    <w:rsid w:val="001A77C6"/>
    <w:rsid w:val="001A7B51"/>
    <w:rsid w:val="001B10F8"/>
    <w:rsid w:val="001B67FA"/>
    <w:rsid w:val="001B7F10"/>
    <w:rsid w:val="001C049E"/>
    <w:rsid w:val="001C1EB5"/>
    <w:rsid w:val="001C4912"/>
    <w:rsid w:val="001C4B61"/>
    <w:rsid w:val="001C4D98"/>
    <w:rsid w:val="001C4E64"/>
    <w:rsid w:val="001D1C42"/>
    <w:rsid w:val="001D44A9"/>
    <w:rsid w:val="001D4613"/>
    <w:rsid w:val="001D579F"/>
    <w:rsid w:val="001D5865"/>
    <w:rsid w:val="001D5A0E"/>
    <w:rsid w:val="001D7B73"/>
    <w:rsid w:val="001E10F6"/>
    <w:rsid w:val="001E34B4"/>
    <w:rsid w:val="001E7F85"/>
    <w:rsid w:val="001F0A15"/>
    <w:rsid w:val="001F0F9D"/>
    <w:rsid w:val="001F277D"/>
    <w:rsid w:val="001F4679"/>
    <w:rsid w:val="001F67BF"/>
    <w:rsid w:val="002021ED"/>
    <w:rsid w:val="002028E4"/>
    <w:rsid w:val="00204DFD"/>
    <w:rsid w:val="0021200B"/>
    <w:rsid w:val="00216694"/>
    <w:rsid w:val="00216C8F"/>
    <w:rsid w:val="00226EF8"/>
    <w:rsid w:val="00233271"/>
    <w:rsid w:val="00233653"/>
    <w:rsid w:val="00240C79"/>
    <w:rsid w:val="00241ED0"/>
    <w:rsid w:val="002468D8"/>
    <w:rsid w:val="0025459C"/>
    <w:rsid w:val="00254846"/>
    <w:rsid w:val="00257D0E"/>
    <w:rsid w:val="00260EA5"/>
    <w:rsid w:val="00261517"/>
    <w:rsid w:val="00261AB1"/>
    <w:rsid w:val="002620CA"/>
    <w:rsid w:val="00262481"/>
    <w:rsid w:val="00265161"/>
    <w:rsid w:val="00265A67"/>
    <w:rsid w:val="00265FA7"/>
    <w:rsid w:val="00266BAC"/>
    <w:rsid w:val="00271826"/>
    <w:rsid w:val="002720A3"/>
    <w:rsid w:val="0027306D"/>
    <w:rsid w:val="002735D1"/>
    <w:rsid w:val="00277208"/>
    <w:rsid w:val="002818AD"/>
    <w:rsid w:val="0028191A"/>
    <w:rsid w:val="00283EB5"/>
    <w:rsid w:val="0029274B"/>
    <w:rsid w:val="00292E8B"/>
    <w:rsid w:val="0029418D"/>
    <w:rsid w:val="0029606E"/>
    <w:rsid w:val="002966B7"/>
    <w:rsid w:val="002A018D"/>
    <w:rsid w:val="002A11E3"/>
    <w:rsid w:val="002A12C9"/>
    <w:rsid w:val="002A13E6"/>
    <w:rsid w:val="002A2200"/>
    <w:rsid w:val="002A4B53"/>
    <w:rsid w:val="002A5129"/>
    <w:rsid w:val="002A609F"/>
    <w:rsid w:val="002A74AF"/>
    <w:rsid w:val="002B2F1F"/>
    <w:rsid w:val="002B30DF"/>
    <w:rsid w:val="002B41D3"/>
    <w:rsid w:val="002B4C0C"/>
    <w:rsid w:val="002C00E5"/>
    <w:rsid w:val="002C00EF"/>
    <w:rsid w:val="002C0D98"/>
    <w:rsid w:val="002C1A4A"/>
    <w:rsid w:val="002C2F19"/>
    <w:rsid w:val="002C661C"/>
    <w:rsid w:val="002D248B"/>
    <w:rsid w:val="002D4819"/>
    <w:rsid w:val="002D4AB2"/>
    <w:rsid w:val="002D529B"/>
    <w:rsid w:val="002D5FD7"/>
    <w:rsid w:val="002E21C4"/>
    <w:rsid w:val="002E39DE"/>
    <w:rsid w:val="002E5694"/>
    <w:rsid w:val="002E6EF6"/>
    <w:rsid w:val="002F072F"/>
    <w:rsid w:val="002F0900"/>
    <w:rsid w:val="002F1D93"/>
    <w:rsid w:val="002F4814"/>
    <w:rsid w:val="002F4991"/>
    <w:rsid w:val="002F55CD"/>
    <w:rsid w:val="002F57C2"/>
    <w:rsid w:val="002F638A"/>
    <w:rsid w:val="002F72F7"/>
    <w:rsid w:val="002F7471"/>
    <w:rsid w:val="002F7931"/>
    <w:rsid w:val="00300431"/>
    <w:rsid w:val="003024EA"/>
    <w:rsid w:val="003024EE"/>
    <w:rsid w:val="00306843"/>
    <w:rsid w:val="00306F11"/>
    <w:rsid w:val="003109F0"/>
    <w:rsid w:val="00311D39"/>
    <w:rsid w:val="00311ED4"/>
    <w:rsid w:val="00313B80"/>
    <w:rsid w:val="0031530D"/>
    <w:rsid w:val="00315A10"/>
    <w:rsid w:val="00321897"/>
    <w:rsid w:val="003233D7"/>
    <w:rsid w:val="00325385"/>
    <w:rsid w:val="0032604C"/>
    <w:rsid w:val="00327C3A"/>
    <w:rsid w:val="00327E0D"/>
    <w:rsid w:val="00330913"/>
    <w:rsid w:val="003311B1"/>
    <w:rsid w:val="00331FB7"/>
    <w:rsid w:val="003326DC"/>
    <w:rsid w:val="00334361"/>
    <w:rsid w:val="0033514C"/>
    <w:rsid w:val="00336AC6"/>
    <w:rsid w:val="00337445"/>
    <w:rsid w:val="00341957"/>
    <w:rsid w:val="00346B95"/>
    <w:rsid w:val="003476AB"/>
    <w:rsid w:val="003504A7"/>
    <w:rsid w:val="0035191B"/>
    <w:rsid w:val="00356BEB"/>
    <w:rsid w:val="00357DB1"/>
    <w:rsid w:val="00361067"/>
    <w:rsid w:val="00361EF5"/>
    <w:rsid w:val="00362DC1"/>
    <w:rsid w:val="00363404"/>
    <w:rsid w:val="00365C0D"/>
    <w:rsid w:val="0037123C"/>
    <w:rsid w:val="00371B4E"/>
    <w:rsid w:val="00372130"/>
    <w:rsid w:val="00372BC8"/>
    <w:rsid w:val="00373510"/>
    <w:rsid w:val="00375DBF"/>
    <w:rsid w:val="00377F82"/>
    <w:rsid w:val="0038036A"/>
    <w:rsid w:val="00387E98"/>
    <w:rsid w:val="0039019F"/>
    <w:rsid w:val="0039462D"/>
    <w:rsid w:val="003A09A7"/>
    <w:rsid w:val="003A22C8"/>
    <w:rsid w:val="003A4128"/>
    <w:rsid w:val="003A4F4D"/>
    <w:rsid w:val="003A676B"/>
    <w:rsid w:val="003A788E"/>
    <w:rsid w:val="003B0EAB"/>
    <w:rsid w:val="003B45A1"/>
    <w:rsid w:val="003B725E"/>
    <w:rsid w:val="003C0228"/>
    <w:rsid w:val="003C1434"/>
    <w:rsid w:val="003C18C0"/>
    <w:rsid w:val="003C2F15"/>
    <w:rsid w:val="003C3454"/>
    <w:rsid w:val="003C3A98"/>
    <w:rsid w:val="003C45AD"/>
    <w:rsid w:val="003C693F"/>
    <w:rsid w:val="003C712B"/>
    <w:rsid w:val="003C7588"/>
    <w:rsid w:val="003D3200"/>
    <w:rsid w:val="003D45F5"/>
    <w:rsid w:val="003E2E14"/>
    <w:rsid w:val="003E327A"/>
    <w:rsid w:val="003E59E7"/>
    <w:rsid w:val="003E6C9B"/>
    <w:rsid w:val="003F2B8E"/>
    <w:rsid w:val="003F3455"/>
    <w:rsid w:val="003F669F"/>
    <w:rsid w:val="00400931"/>
    <w:rsid w:val="00401181"/>
    <w:rsid w:val="00402ECF"/>
    <w:rsid w:val="00403C22"/>
    <w:rsid w:val="00405FD8"/>
    <w:rsid w:val="00410E9B"/>
    <w:rsid w:val="00411B70"/>
    <w:rsid w:val="004129F5"/>
    <w:rsid w:val="00422324"/>
    <w:rsid w:val="00422452"/>
    <w:rsid w:val="00422963"/>
    <w:rsid w:val="0042749D"/>
    <w:rsid w:val="004325BC"/>
    <w:rsid w:val="004348ED"/>
    <w:rsid w:val="00436A29"/>
    <w:rsid w:val="00440691"/>
    <w:rsid w:val="00440F61"/>
    <w:rsid w:val="004418FD"/>
    <w:rsid w:val="0044336A"/>
    <w:rsid w:val="0044471B"/>
    <w:rsid w:val="004464CD"/>
    <w:rsid w:val="004471ED"/>
    <w:rsid w:val="00447395"/>
    <w:rsid w:val="00450A5A"/>
    <w:rsid w:val="00451EF8"/>
    <w:rsid w:val="00454AE2"/>
    <w:rsid w:val="00455736"/>
    <w:rsid w:val="00456398"/>
    <w:rsid w:val="00456BDE"/>
    <w:rsid w:val="004578E6"/>
    <w:rsid w:val="0046058D"/>
    <w:rsid w:val="00462816"/>
    <w:rsid w:val="0046281F"/>
    <w:rsid w:val="00462FFC"/>
    <w:rsid w:val="004645C3"/>
    <w:rsid w:val="00465179"/>
    <w:rsid w:val="00470CB8"/>
    <w:rsid w:val="00473D66"/>
    <w:rsid w:val="00475511"/>
    <w:rsid w:val="004763E9"/>
    <w:rsid w:val="00477818"/>
    <w:rsid w:val="0048115E"/>
    <w:rsid w:val="00481DD4"/>
    <w:rsid w:val="00483407"/>
    <w:rsid w:val="00487E65"/>
    <w:rsid w:val="00491362"/>
    <w:rsid w:val="00492606"/>
    <w:rsid w:val="00492E55"/>
    <w:rsid w:val="0049387E"/>
    <w:rsid w:val="004A1EF1"/>
    <w:rsid w:val="004A217A"/>
    <w:rsid w:val="004A2256"/>
    <w:rsid w:val="004A3F6E"/>
    <w:rsid w:val="004A6424"/>
    <w:rsid w:val="004B0584"/>
    <w:rsid w:val="004B0C90"/>
    <w:rsid w:val="004B2928"/>
    <w:rsid w:val="004B362D"/>
    <w:rsid w:val="004B431D"/>
    <w:rsid w:val="004B5099"/>
    <w:rsid w:val="004B6D67"/>
    <w:rsid w:val="004B74BA"/>
    <w:rsid w:val="004C122D"/>
    <w:rsid w:val="004C1284"/>
    <w:rsid w:val="004C406A"/>
    <w:rsid w:val="004C5FA3"/>
    <w:rsid w:val="004D004F"/>
    <w:rsid w:val="004D408D"/>
    <w:rsid w:val="004D4821"/>
    <w:rsid w:val="004D6084"/>
    <w:rsid w:val="004D629E"/>
    <w:rsid w:val="004D729D"/>
    <w:rsid w:val="004E5083"/>
    <w:rsid w:val="004E66AB"/>
    <w:rsid w:val="004E6981"/>
    <w:rsid w:val="004E72D3"/>
    <w:rsid w:val="004F0D05"/>
    <w:rsid w:val="004F7468"/>
    <w:rsid w:val="00500379"/>
    <w:rsid w:val="00501978"/>
    <w:rsid w:val="005019F6"/>
    <w:rsid w:val="00502482"/>
    <w:rsid w:val="00506D4B"/>
    <w:rsid w:val="00507937"/>
    <w:rsid w:val="00510966"/>
    <w:rsid w:val="00513FCE"/>
    <w:rsid w:val="00521024"/>
    <w:rsid w:val="005221BE"/>
    <w:rsid w:val="00527860"/>
    <w:rsid w:val="00530E51"/>
    <w:rsid w:val="0053106E"/>
    <w:rsid w:val="00531A40"/>
    <w:rsid w:val="005327EA"/>
    <w:rsid w:val="00533A52"/>
    <w:rsid w:val="00537D47"/>
    <w:rsid w:val="005424D7"/>
    <w:rsid w:val="00543753"/>
    <w:rsid w:val="0054527B"/>
    <w:rsid w:val="00546A6C"/>
    <w:rsid w:val="0054716E"/>
    <w:rsid w:val="00550042"/>
    <w:rsid w:val="0055387E"/>
    <w:rsid w:val="00553E11"/>
    <w:rsid w:val="00554014"/>
    <w:rsid w:val="005567CF"/>
    <w:rsid w:val="00560269"/>
    <w:rsid w:val="0056075A"/>
    <w:rsid w:val="00563B3A"/>
    <w:rsid w:val="0056597E"/>
    <w:rsid w:val="00566C23"/>
    <w:rsid w:val="00567214"/>
    <w:rsid w:val="005746B9"/>
    <w:rsid w:val="0058076D"/>
    <w:rsid w:val="00580BB9"/>
    <w:rsid w:val="0058139F"/>
    <w:rsid w:val="00581D4E"/>
    <w:rsid w:val="005848EF"/>
    <w:rsid w:val="0058504E"/>
    <w:rsid w:val="00593E74"/>
    <w:rsid w:val="0059426F"/>
    <w:rsid w:val="00596B22"/>
    <w:rsid w:val="005A0A5B"/>
    <w:rsid w:val="005A0CCE"/>
    <w:rsid w:val="005A1182"/>
    <w:rsid w:val="005A17D3"/>
    <w:rsid w:val="005A2B33"/>
    <w:rsid w:val="005B370D"/>
    <w:rsid w:val="005B5C00"/>
    <w:rsid w:val="005C10B7"/>
    <w:rsid w:val="005C149E"/>
    <w:rsid w:val="005C6EFA"/>
    <w:rsid w:val="005C7213"/>
    <w:rsid w:val="005D07BA"/>
    <w:rsid w:val="005D1A96"/>
    <w:rsid w:val="005D1C2D"/>
    <w:rsid w:val="005D2493"/>
    <w:rsid w:val="005D25A1"/>
    <w:rsid w:val="005D2C5C"/>
    <w:rsid w:val="005D2F3C"/>
    <w:rsid w:val="005D3C55"/>
    <w:rsid w:val="005D4278"/>
    <w:rsid w:val="005E0103"/>
    <w:rsid w:val="005E3A0E"/>
    <w:rsid w:val="005E6E86"/>
    <w:rsid w:val="005F00CE"/>
    <w:rsid w:val="005F16C2"/>
    <w:rsid w:val="005F177F"/>
    <w:rsid w:val="005F2255"/>
    <w:rsid w:val="00602600"/>
    <w:rsid w:val="00602E75"/>
    <w:rsid w:val="00603851"/>
    <w:rsid w:val="00603EA0"/>
    <w:rsid w:val="00604E31"/>
    <w:rsid w:val="00607AA7"/>
    <w:rsid w:val="00610DA8"/>
    <w:rsid w:val="00610FEE"/>
    <w:rsid w:val="00615C12"/>
    <w:rsid w:val="00615D6F"/>
    <w:rsid w:val="00616370"/>
    <w:rsid w:val="006176CC"/>
    <w:rsid w:val="00620C14"/>
    <w:rsid w:val="00620DE6"/>
    <w:rsid w:val="00624CB6"/>
    <w:rsid w:val="00625790"/>
    <w:rsid w:val="006318F1"/>
    <w:rsid w:val="00634320"/>
    <w:rsid w:val="00635A67"/>
    <w:rsid w:val="006425CA"/>
    <w:rsid w:val="00646254"/>
    <w:rsid w:val="00646EF6"/>
    <w:rsid w:val="006475C9"/>
    <w:rsid w:val="006520E7"/>
    <w:rsid w:val="00653022"/>
    <w:rsid w:val="0065302D"/>
    <w:rsid w:val="00653551"/>
    <w:rsid w:val="00653878"/>
    <w:rsid w:val="006550E6"/>
    <w:rsid w:val="00656079"/>
    <w:rsid w:val="0065727E"/>
    <w:rsid w:val="00657B11"/>
    <w:rsid w:val="00660671"/>
    <w:rsid w:val="00662E45"/>
    <w:rsid w:val="00663FD9"/>
    <w:rsid w:val="00664955"/>
    <w:rsid w:val="0066528A"/>
    <w:rsid w:val="00666C2B"/>
    <w:rsid w:val="0067004E"/>
    <w:rsid w:val="006758A6"/>
    <w:rsid w:val="006817AC"/>
    <w:rsid w:val="006856D0"/>
    <w:rsid w:val="00685C69"/>
    <w:rsid w:val="0068603E"/>
    <w:rsid w:val="00687ABB"/>
    <w:rsid w:val="006918C1"/>
    <w:rsid w:val="006A0B85"/>
    <w:rsid w:val="006A22C8"/>
    <w:rsid w:val="006A3C0C"/>
    <w:rsid w:val="006A4499"/>
    <w:rsid w:val="006A516E"/>
    <w:rsid w:val="006A7DBA"/>
    <w:rsid w:val="006B1B9F"/>
    <w:rsid w:val="006B37A3"/>
    <w:rsid w:val="006B5771"/>
    <w:rsid w:val="006C0D09"/>
    <w:rsid w:val="006C4C4E"/>
    <w:rsid w:val="006C7338"/>
    <w:rsid w:val="006D31DE"/>
    <w:rsid w:val="006D3721"/>
    <w:rsid w:val="006D418D"/>
    <w:rsid w:val="006E12AE"/>
    <w:rsid w:val="006E3C27"/>
    <w:rsid w:val="006E717B"/>
    <w:rsid w:val="006F270A"/>
    <w:rsid w:val="006F3EFF"/>
    <w:rsid w:val="006F7361"/>
    <w:rsid w:val="007006ED"/>
    <w:rsid w:val="0070233D"/>
    <w:rsid w:val="00703088"/>
    <w:rsid w:val="00703DE5"/>
    <w:rsid w:val="007066CD"/>
    <w:rsid w:val="00707BEA"/>
    <w:rsid w:val="0071145E"/>
    <w:rsid w:val="0071333A"/>
    <w:rsid w:val="00713928"/>
    <w:rsid w:val="00724848"/>
    <w:rsid w:val="00725137"/>
    <w:rsid w:val="00727FA1"/>
    <w:rsid w:val="00730322"/>
    <w:rsid w:val="007315C7"/>
    <w:rsid w:val="00733248"/>
    <w:rsid w:val="00733E3A"/>
    <w:rsid w:val="00733F7F"/>
    <w:rsid w:val="007347A5"/>
    <w:rsid w:val="0074172E"/>
    <w:rsid w:val="0074280D"/>
    <w:rsid w:val="00744632"/>
    <w:rsid w:val="007450B0"/>
    <w:rsid w:val="00745A8A"/>
    <w:rsid w:val="007516FA"/>
    <w:rsid w:val="00754865"/>
    <w:rsid w:val="00757B92"/>
    <w:rsid w:val="00757D83"/>
    <w:rsid w:val="00763413"/>
    <w:rsid w:val="007658BD"/>
    <w:rsid w:val="00766753"/>
    <w:rsid w:val="00766BC2"/>
    <w:rsid w:val="00766CD3"/>
    <w:rsid w:val="007733E5"/>
    <w:rsid w:val="007755B9"/>
    <w:rsid w:val="007758F4"/>
    <w:rsid w:val="007809A6"/>
    <w:rsid w:val="0078366A"/>
    <w:rsid w:val="00783EC1"/>
    <w:rsid w:val="00785214"/>
    <w:rsid w:val="0078536F"/>
    <w:rsid w:val="0079129A"/>
    <w:rsid w:val="00792B00"/>
    <w:rsid w:val="00795464"/>
    <w:rsid w:val="007A2FA5"/>
    <w:rsid w:val="007A36C0"/>
    <w:rsid w:val="007A7C47"/>
    <w:rsid w:val="007B0D43"/>
    <w:rsid w:val="007B0FFB"/>
    <w:rsid w:val="007C51A1"/>
    <w:rsid w:val="007C56E5"/>
    <w:rsid w:val="007D2875"/>
    <w:rsid w:val="007E1164"/>
    <w:rsid w:val="007E11C5"/>
    <w:rsid w:val="007E1DAF"/>
    <w:rsid w:val="007E383E"/>
    <w:rsid w:val="007F0E39"/>
    <w:rsid w:val="007F173E"/>
    <w:rsid w:val="007F48AF"/>
    <w:rsid w:val="007F50DD"/>
    <w:rsid w:val="007F59E5"/>
    <w:rsid w:val="008003E9"/>
    <w:rsid w:val="008016BE"/>
    <w:rsid w:val="008032C8"/>
    <w:rsid w:val="00803C48"/>
    <w:rsid w:val="00807652"/>
    <w:rsid w:val="00807B3C"/>
    <w:rsid w:val="008102DC"/>
    <w:rsid w:val="0081288F"/>
    <w:rsid w:val="00814425"/>
    <w:rsid w:val="008175EB"/>
    <w:rsid w:val="00817C32"/>
    <w:rsid w:val="008236C2"/>
    <w:rsid w:val="00824301"/>
    <w:rsid w:val="00831C58"/>
    <w:rsid w:val="008322EC"/>
    <w:rsid w:val="0083338D"/>
    <w:rsid w:val="00835500"/>
    <w:rsid w:val="00836DED"/>
    <w:rsid w:val="00840012"/>
    <w:rsid w:val="008406E3"/>
    <w:rsid w:val="0084165C"/>
    <w:rsid w:val="00846BC9"/>
    <w:rsid w:val="008542B8"/>
    <w:rsid w:val="008553FB"/>
    <w:rsid w:val="00863D9A"/>
    <w:rsid w:val="00864268"/>
    <w:rsid w:val="00865A8C"/>
    <w:rsid w:val="0086604E"/>
    <w:rsid w:val="00867ECD"/>
    <w:rsid w:val="00870380"/>
    <w:rsid w:val="00871EE4"/>
    <w:rsid w:val="00872158"/>
    <w:rsid w:val="008728BF"/>
    <w:rsid w:val="0087391C"/>
    <w:rsid w:val="008749D8"/>
    <w:rsid w:val="00875275"/>
    <w:rsid w:val="00875ED6"/>
    <w:rsid w:val="00876FB8"/>
    <w:rsid w:val="00877330"/>
    <w:rsid w:val="00880765"/>
    <w:rsid w:val="00880E10"/>
    <w:rsid w:val="008824EB"/>
    <w:rsid w:val="008836CF"/>
    <w:rsid w:val="0088674D"/>
    <w:rsid w:val="008906C0"/>
    <w:rsid w:val="00890911"/>
    <w:rsid w:val="00890D2D"/>
    <w:rsid w:val="008928F9"/>
    <w:rsid w:val="00895A67"/>
    <w:rsid w:val="00895C70"/>
    <w:rsid w:val="008960BD"/>
    <w:rsid w:val="0089797C"/>
    <w:rsid w:val="008A0469"/>
    <w:rsid w:val="008A093F"/>
    <w:rsid w:val="008A2227"/>
    <w:rsid w:val="008A3B8A"/>
    <w:rsid w:val="008A4A4C"/>
    <w:rsid w:val="008A4C47"/>
    <w:rsid w:val="008B4C12"/>
    <w:rsid w:val="008B556E"/>
    <w:rsid w:val="008B57C4"/>
    <w:rsid w:val="008B7155"/>
    <w:rsid w:val="008C0C45"/>
    <w:rsid w:val="008C14BE"/>
    <w:rsid w:val="008C55C2"/>
    <w:rsid w:val="008D1C42"/>
    <w:rsid w:val="008D2164"/>
    <w:rsid w:val="008D3C6A"/>
    <w:rsid w:val="008D5594"/>
    <w:rsid w:val="008D6403"/>
    <w:rsid w:val="008E00FF"/>
    <w:rsid w:val="008E1941"/>
    <w:rsid w:val="008E2CEF"/>
    <w:rsid w:val="008F0236"/>
    <w:rsid w:val="009027A3"/>
    <w:rsid w:val="00903EA3"/>
    <w:rsid w:val="00905441"/>
    <w:rsid w:val="009060BA"/>
    <w:rsid w:val="00913A30"/>
    <w:rsid w:val="00915B76"/>
    <w:rsid w:val="009167D5"/>
    <w:rsid w:val="00917AA8"/>
    <w:rsid w:val="00922AD3"/>
    <w:rsid w:val="009253A0"/>
    <w:rsid w:val="009306B2"/>
    <w:rsid w:val="009326F2"/>
    <w:rsid w:val="00933CB9"/>
    <w:rsid w:val="00942E30"/>
    <w:rsid w:val="00943148"/>
    <w:rsid w:val="00944CAA"/>
    <w:rsid w:val="0094543C"/>
    <w:rsid w:val="009474B9"/>
    <w:rsid w:val="009504A0"/>
    <w:rsid w:val="00951D12"/>
    <w:rsid w:val="00952B7D"/>
    <w:rsid w:val="00955173"/>
    <w:rsid w:val="0095561D"/>
    <w:rsid w:val="0095688C"/>
    <w:rsid w:val="009622BF"/>
    <w:rsid w:val="00967104"/>
    <w:rsid w:val="00967997"/>
    <w:rsid w:val="00970404"/>
    <w:rsid w:val="0097054F"/>
    <w:rsid w:val="00970DCC"/>
    <w:rsid w:val="00970F2D"/>
    <w:rsid w:val="00971653"/>
    <w:rsid w:val="0097185A"/>
    <w:rsid w:val="00973A19"/>
    <w:rsid w:val="00973FB3"/>
    <w:rsid w:val="00974A39"/>
    <w:rsid w:val="00977C40"/>
    <w:rsid w:val="00977FEF"/>
    <w:rsid w:val="00980D48"/>
    <w:rsid w:val="00981CC8"/>
    <w:rsid w:val="00983AB9"/>
    <w:rsid w:val="009867D9"/>
    <w:rsid w:val="00991BFD"/>
    <w:rsid w:val="0099250F"/>
    <w:rsid w:val="0099313F"/>
    <w:rsid w:val="0099354B"/>
    <w:rsid w:val="00993718"/>
    <w:rsid w:val="00996CB7"/>
    <w:rsid w:val="009A4B2B"/>
    <w:rsid w:val="009A5648"/>
    <w:rsid w:val="009A5C55"/>
    <w:rsid w:val="009B30E6"/>
    <w:rsid w:val="009B3627"/>
    <w:rsid w:val="009B6235"/>
    <w:rsid w:val="009B6CDE"/>
    <w:rsid w:val="009C2EA2"/>
    <w:rsid w:val="009C398B"/>
    <w:rsid w:val="009D190E"/>
    <w:rsid w:val="009D3BBF"/>
    <w:rsid w:val="009D3C69"/>
    <w:rsid w:val="009D56C3"/>
    <w:rsid w:val="009D5F61"/>
    <w:rsid w:val="009D71C1"/>
    <w:rsid w:val="009D72BA"/>
    <w:rsid w:val="009E2BC0"/>
    <w:rsid w:val="009E4134"/>
    <w:rsid w:val="009E553D"/>
    <w:rsid w:val="009E720C"/>
    <w:rsid w:val="009F21B5"/>
    <w:rsid w:val="009F5EB0"/>
    <w:rsid w:val="009F739C"/>
    <w:rsid w:val="009F7ED8"/>
    <w:rsid w:val="00A007EA"/>
    <w:rsid w:val="00A02811"/>
    <w:rsid w:val="00A05355"/>
    <w:rsid w:val="00A05733"/>
    <w:rsid w:val="00A05A65"/>
    <w:rsid w:val="00A12207"/>
    <w:rsid w:val="00A13B3F"/>
    <w:rsid w:val="00A174AB"/>
    <w:rsid w:val="00A174E7"/>
    <w:rsid w:val="00A20644"/>
    <w:rsid w:val="00A239E9"/>
    <w:rsid w:val="00A23CE4"/>
    <w:rsid w:val="00A27C15"/>
    <w:rsid w:val="00A3268D"/>
    <w:rsid w:val="00A3796E"/>
    <w:rsid w:val="00A434B9"/>
    <w:rsid w:val="00A43954"/>
    <w:rsid w:val="00A45E14"/>
    <w:rsid w:val="00A467C5"/>
    <w:rsid w:val="00A47348"/>
    <w:rsid w:val="00A47510"/>
    <w:rsid w:val="00A50792"/>
    <w:rsid w:val="00A5126E"/>
    <w:rsid w:val="00A5154B"/>
    <w:rsid w:val="00A530D2"/>
    <w:rsid w:val="00A623FC"/>
    <w:rsid w:val="00A63789"/>
    <w:rsid w:val="00A63CCE"/>
    <w:rsid w:val="00A63D35"/>
    <w:rsid w:val="00A6566A"/>
    <w:rsid w:val="00A660FE"/>
    <w:rsid w:val="00A66138"/>
    <w:rsid w:val="00A71136"/>
    <w:rsid w:val="00A7156A"/>
    <w:rsid w:val="00A71654"/>
    <w:rsid w:val="00A729B5"/>
    <w:rsid w:val="00A72C54"/>
    <w:rsid w:val="00A736A8"/>
    <w:rsid w:val="00A74B61"/>
    <w:rsid w:val="00A76DCC"/>
    <w:rsid w:val="00A76F2E"/>
    <w:rsid w:val="00A822FA"/>
    <w:rsid w:val="00A8337C"/>
    <w:rsid w:val="00A85332"/>
    <w:rsid w:val="00A912FA"/>
    <w:rsid w:val="00A924B9"/>
    <w:rsid w:val="00A94646"/>
    <w:rsid w:val="00A96648"/>
    <w:rsid w:val="00A97A98"/>
    <w:rsid w:val="00A97AD2"/>
    <w:rsid w:val="00AA26EB"/>
    <w:rsid w:val="00AA6674"/>
    <w:rsid w:val="00AA6D3E"/>
    <w:rsid w:val="00AB1363"/>
    <w:rsid w:val="00AB1D0F"/>
    <w:rsid w:val="00AB5606"/>
    <w:rsid w:val="00AB5859"/>
    <w:rsid w:val="00AB780F"/>
    <w:rsid w:val="00AC140F"/>
    <w:rsid w:val="00AC1551"/>
    <w:rsid w:val="00AD2887"/>
    <w:rsid w:val="00AD3127"/>
    <w:rsid w:val="00AD5B71"/>
    <w:rsid w:val="00AD6B95"/>
    <w:rsid w:val="00AE1352"/>
    <w:rsid w:val="00AE4D47"/>
    <w:rsid w:val="00AF02EC"/>
    <w:rsid w:val="00B002A8"/>
    <w:rsid w:val="00B00E70"/>
    <w:rsid w:val="00B011D2"/>
    <w:rsid w:val="00B01CCB"/>
    <w:rsid w:val="00B03249"/>
    <w:rsid w:val="00B05DC2"/>
    <w:rsid w:val="00B070B1"/>
    <w:rsid w:val="00B070D8"/>
    <w:rsid w:val="00B07F54"/>
    <w:rsid w:val="00B128EA"/>
    <w:rsid w:val="00B12BC0"/>
    <w:rsid w:val="00B131F2"/>
    <w:rsid w:val="00B13F9A"/>
    <w:rsid w:val="00B154FB"/>
    <w:rsid w:val="00B15CFE"/>
    <w:rsid w:val="00B177A6"/>
    <w:rsid w:val="00B20038"/>
    <w:rsid w:val="00B2009C"/>
    <w:rsid w:val="00B200E4"/>
    <w:rsid w:val="00B22FD0"/>
    <w:rsid w:val="00B24408"/>
    <w:rsid w:val="00B278CD"/>
    <w:rsid w:val="00B30BDA"/>
    <w:rsid w:val="00B30E68"/>
    <w:rsid w:val="00B37A22"/>
    <w:rsid w:val="00B52D8B"/>
    <w:rsid w:val="00B61CAE"/>
    <w:rsid w:val="00B63286"/>
    <w:rsid w:val="00B639DD"/>
    <w:rsid w:val="00B65052"/>
    <w:rsid w:val="00B7116E"/>
    <w:rsid w:val="00B7145A"/>
    <w:rsid w:val="00B738FE"/>
    <w:rsid w:val="00B763CC"/>
    <w:rsid w:val="00B8165D"/>
    <w:rsid w:val="00B827D5"/>
    <w:rsid w:val="00B8461D"/>
    <w:rsid w:val="00B854F5"/>
    <w:rsid w:val="00B85BD2"/>
    <w:rsid w:val="00B85ECA"/>
    <w:rsid w:val="00B860A0"/>
    <w:rsid w:val="00B92B1D"/>
    <w:rsid w:val="00B9458B"/>
    <w:rsid w:val="00B94D87"/>
    <w:rsid w:val="00B96A62"/>
    <w:rsid w:val="00B97F42"/>
    <w:rsid w:val="00BA2680"/>
    <w:rsid w:val="00BA587F"/>
    <w:rsid w:val="00BB38CA"/>
    <w:rsid w:val="00BB404E"/>
    <w:rsid w:val="00BB589E"/>
    <w:rsid w:val="00BC1BFF"/>
    <w:rsid w:val="00BC6870"/>
    <w:rsid w:val="00BC713F"/>
    <w:rsid w:val="00BD2FD0"/>
    <w:rsid w:val="00BD3FD9"/>
    <w:rsid w:val="00BD4131"/>
    <w:rsid w:val="00BD7F6B"/>
    <w:rsid w:val="00BE0F85"/>
    <w:rsid w:val="00BE19AF"/>
    <w:rsid w:val="00BE319D"/>
    <w:rsid w:val="00BE44E4"/>
    <w:rsid w:val="00BF0660"/>
    <w:rsid w:val="00BF0A2F"/>
    <w:rsid w:val="00BF112F"/>
    <w:rsid w:val="00BF2B10"/>
    <w:rsid w:val="00C01549"/>
    <w:rsid w:val="00C03C28"/>
    <w:rsid w:val="00C055AA"/>
    <w:rsid w:val="00C14285"/>
    <w:rsid w:val="00C16051"/>
    <w:rsid w:val="00C23177"/>
    <w:rsid w:val="00C30207"/>
    <w:rsid w:val="00C30406"/>
    <w:rsid w:val="00C304CC"/>
    <w:rsid w:val="00C328C2"/>
    <w:rsid w:val="00C32A5D"/>
    <w:rsid w:val="00C3375C"/>
    <w:rsid w:val="00C360BD"/>
    <w:rsid w:val="00C37FAF"/>
    <w:rsid w:val="00C411D8"/>
    <w:rsid w:val="00C43CA9"/>
    <w:rsid w:val="00C443CF"/>
    <w:rsid w:val="00C46FC3"/>
    <w:rsid w:val="00C5134E"/>
    <w:rsid w:val="00C5282E"/>
    <w:rsid w:val="00C548EF"/>
    <w:rsid w:val="00C56C3D"/>
    <w:rsid w:val="00C608CB"/>
    <w:rsid w:val="00C66E9F"/>
    <w:rsid w:val="00C72CAF"/>
    <w:rsid w:val="00C72E74"/>
    <w:rsid w:val="00C733CD"/>
    <w:rsid w:val="00C74E14"/>
    <w:rsid w:val="00C75656"/>
    <w:rsid w:val="00C77771"/>
    <w:rsid w:val="00C8194C"/>
    <w:rsid w:val="00C86A59"/>
    <w:rsid w:val="00C86E42"/>
    <w:rsid w:val="00C92CD5"/>
    <w:rsid w:val="00C947EA"/>
    <w:rsid w:val="00C964A5"/>
    <w:rsid w:val="00C96D06"/>
    <w:rsid w:val="00C972D4"/>
    <w:rsid w:val="00C97693"/>
    <w:rsid w:val="00C9795A"/>
    <w:rsid w:val="00CA0C66"/>
    <w:rsid w:val="00CA5702"/>
    <w:rsid w:val="00CA5F12"/>
    <w:rsid w:val="00CA5F86"/>
    <w:rsid w:val="00CA63F8"/>
    <w:rsid w:val="00CA70E3"/>
    <w:rsid w:val="00CB0B9F"/>
    <w:rsid w:val="00CB1801"/>
    <w:rsid w:val="00CB49A0"/>
    <w:rsid w:val="00CB5046"/>
    <w:rsid w:val="00CC2B9B"/>
    <w:rsid w:val="00CC39EF"/>
    <w:rsid w:val="00CC5452"/>
    <w:rsid w:val="00CC6F45"/>
    <w:rsid w:val="00CC7A3E"/>
    <w:rsid w:val="00CD2CFB"/>
    <w:rsid w:val="00CE3FCC"/>
    <w:rsid w:val="00CE4A38"/>
    <w:rsid w:val="00CF0089"/>
    <w:rsid w:val="00CF088D"/>
    <w:rsid w:val="00CF1536"/>
    <w:rsid w:val="00CF3015"/>
    <w:rsid w:val="00CF3E27"/>
    <w:rsid w:val="00CF4254"/>
    <w:rsid w:val="00CF7A0D"/>
    <w:rsid w:val="00CF7A84"/>
    <w:rsid w:val="00CF7AF8"/>
    <w:rsid w:val="00D018AB"/>
    <w:rsid w:val="00D03305"/>
    <w:rsid w:val="00D0549A"/>
    <w:rsid w:val="00D05CC2"/>
    <w:rsid w:val="00D12A89"/>
    <w:rsid w:val="00D1472D"/>
    <w:rsid w:val="00D15B42"/>
    <w:rsid w:val="00D164CA"/>
    <w:rsid w:val="00D21894"/>
    <w:rsid w:val="00D222C4"/>
    <w:rsid w:val="00D22601"/>
    <w:rsid w:val="00D26E36"/>
    <w:rsid w:val="00D30597"/>
    <w:rsid w:val="00D31362"/>
    <w:rsid w:val="00D321CA"/>
    <w:rsid w:val="00D33D35"/>
    <w:rsid w:val="00D342B2"/>
    <w:rsid w:val="00D369BE"/>
    <w:rsid w:val="00D37C9B"/>
    <w:rsid w:val="00D41330"/>
    <w:rsid w:val="00D44876"/>
    <w:rsid w:val="00D51CB3"/>
    <w:rsid w:val="00D53A56"/>
    <w:rsid w:val="00D53CC6"/>
    <w:rsid w:val="00D5455B"/>
    <w:rsid w:val="00D6002B"/>
    <w:rsid w:val="00D60209"/>
    <w:rsid w:val="00D604EB"/>
    <w:rsid w:val="00D61A93"/>
    <w:rsid w:val="00D65DD0"/>
    <w:rsid w:val="00D72611"/>
    <w:rsid w:val="00D80B9A"/>
    <w:rsid w:val="00D80BA1"/>
    <w:rsid w:val="00D86992"/>
    <w:rsid w:val="00D91B12"/>
    <w:rsid w:val="00D92198"/>
    <w:rsid w:val="00D972EC"/>
    <w:rsid w:val="00DA002C"/>
    <w:rsid w:val="00DA2772"/>
    <w:rsid w:val="00DA5815"/>
    <w:rsid w:val="00DB0F10"/>
    <w:rsid w:val="00DB1A19"/>
    <w:rsid w:val="00DB23BE"/>
    <w:rsid w:val="00DB2429"/>
    <w:rsid w:val="00DB28D8"/>
    <w:rsid w:val="00DC5CA7"/>
    <w:rsid w:val="00DD1E1E"/>
    <w:rsid w:val="00DD1E5D"/>
    <w:rsid w:val="00DD4708"/>
    <w:rsid w:val="00DD47B1"/>
    <w:rsid w:val="00DD5A2A"/>
    <w:rsid w:val="00DD5C8C"/>
    <w:rsid w:val="00DD7128"/>
    <w:rsid w:val="00DD7217"/>
    <w:rsid w:val="00DE0B10"/>
    <w:rsid w:val="00DE1D84"/>
    <w:rsid w:val="00DE2C20"/>
    <w:rsid w:val="00DE46FB"/>
    <w:rsid w:val="00DE7539"/>
    <w:rsid w:val="00DF6E6E"/>
    <w:rsid w:val="00DF6E80"/>
    <w:rsid w:val="00DF7187"/>
    <w:rsid w:val="00E009AE"/>
    <w:rsid w:val="00E00B5D"/>
    <w:rsid w:val="00E016CC"/>
    <w:rsid w:val="00E035CA"/>
    <w:rsid w:val="00E059FD"/>
    <w:rsid w:val="00E05ED0"/>
    <w:rsid w:val="00E0708B"/>
    <w:rsid w:val="00E12024"/>
    <w:rsid w:val="00E124B7"/>
    <w:rsid w:val="00E152BE"/>
    <w:rsid w:val="00E16620"/>
    <w:rsid w:val="00E2439A"/>
    <w:rsid w:val="00E24484"/>
    <w:rsid w:val="00E30069"/>
    <w:rsid w:val="00E30547"/>
    <w:rsid w:val="00E35B67"/>
    <w:rsid w:val="00E37E9D"/>
    <w:rsid w:val="00E37ECD"/>
    <w:rsid w:val="00E43302"/>
    <w:rsid w:val="00E43AFF"/>
    <w:rsid w:val="00E47C73"/>
    <w:rsid w:val="00E50CE0"/>
    <w:rsid w:val="00E51410"/>
    <w:rsid w:val="00E52E42"/>
    <w:rsid w:val="00E6033B"/>
    <w:rsid w:val="00E62572"/>
    <w:rsid w:val="00E6550F"/>
    <w:rsid w:val="00E6712C"/>
    <w:rsid w:val="00E67727"/>
    <w:rsid w:val="00E701B8"/>
    <w:rsid w:val="00E706C8"/>
    <w:rsid w:val="00E71F5D"/>
    <w:rsid w:val="00E758E8"/>
    <w:rsid w:val="00E763DC"/>
    <w:rsid w:val="00E83C2E"/>
    <w:rsid w:val="00E852E0"/>
    <w:rsid w:val="00E86476"/>
    <w:rsid w:val="00E865FE"/>
    <w:rsid w:val="00E869C8"/>
    <w:rsid w:val="00E86FFB"/>
    <w:rsid w:val="00E8756E"/>
    <w:rsid w:val="00E9130B"/>
    <w:rsid w:val="00E92C5A"/>
    <w:rsid w:val="00E94FDD"/>
    <w:rsid w:val="00E9595F"/>
    <w:rsid w:val="00E968E6"/>
    <w:rsid w:val="00E9731D"/>
    <w:rsid w:val="00EA183B"/>
    <w:rsid w:val="00EA296A"/>
    <w:rsid w:val="00EA3708"/>
    <w:rsid w:val="00EA6DE6"/>
    <w:rsid w:val="00EA717B"/>
    <w:rsid w:val="00EA7B26"/>
    <w:rsid w:val="00EB096D"/>
    <w:rsid w:val="00EB1950"/>
    <w:rsid w:val="00EB221E"/>
    <w:rsid w:val="00EB30CD"/>
    <w:rsid w:val="00EB4634"/>
    <w:rsid w:val="00EB4EB1"/>
    <w:rsid w:val="00EB534D"/>
    <w:rsid w:val="00EB5ECD"/>
    <w:rsid w:val="00EB705D"/>
    <w:rsid w:val="00EC1F1D"/>
    <w:rsid w:val="00EC2B25"/>
    <w:rsid w:val="00EC2BF8"/>
    <w:rsid w:val="00EC6293"/>
    <w:rsid w:val="00EC62B4"/>
    <w:rsid w:val="00ED00EB"/>
    <w:rsid w:val="00ED7421"/>
    <w:rsid w:val="00EE0769"/>
    <w:rsid w:val="00EE0FD0"/>
    <w:rsid w:val="00EF1844"/>
    <w:rsid w:val="00EF2F4A"/>
    <w:rsid w:val="00EF33DA"/>
    <w:rsid w:val="00EF4F55"/>
    <w:rsid w:val="00EF75B4"/>
    <w:rsid w:val="00F002DE"/>
    <w:rsid w:val="00F011E3"/>
    <w:rsid w:val="00F01E90"/>
    <w:rsid w:val="00F1078C"/>
    <w:rsid w:val="00F13172"/>
    <w:rsid w:val="00F1435D"/>
    <w:rsid w:val="00F144AF"/>
    <w:rsid w:val="00F15343"/>
    <w:rsid w:val="00F16A1B"/>
    <w:rsid w:val="00F175D4"/>
    <w:rsid w:val="00F17EFA"/>
    <w:rsid w:val="00F24696"/>
    <w:rsid w:val="00F3031C"/>
    <w:rsid w:val="00F30567"/>
    <w:rsid w:val="00F3160F"/>
    <w:rsid w:val="00F35E9E"/>
    <w:rsid w:val="00F3726A"/>
    <w:rsid w:val="00F40904"/>
    <w:rsid w:val="00F41F0C"/>
    <w:rsid w:val="00F42FDA"/>
    <w:rsid w:val="00F449A3"/>
    <w:rsid w:val="00F44DC6"/>
    <w:rsid w:val="00F46C53"/>
    <w:rsid w:val="00F4724E"/>
    <w:rsid w:val="00F504DC"/>
    <w:rsid w:val="00F51CBC"/>
    <w:rsid w:val="00F543EA"/>
    <w:rsid w:val="00F610FB"/>
    <w:rsid w:val="00F63135"/>
    <w:rsid w:val="00F63867"/>
    <w:rsid w:val="00F650BE"/>
    <w:rsid w:val="00F708D7"/>
    <w:rsid w:val="00F73576"/>
    <w:rsid w:val="00F736C2"/>
    <w:rsid w:val="00F806E6"/>
    <w:rsid w:val="00F845C9"/>
    <w:rsid w:val="00F851CC"/>
    <w:rsid w:val="00F87E93"/>
    <w:rsid w:val="00F90359"/>
    <w:rsid w:val="00F91AA3"/>
    <w:rsid w:val="00F92EA4"/>
    <w:rsid w:val="00F96C98"/>
    <w:rsid w:val="00FA56FD"/>
    <w:rsid w:val="00FA6CA7"/>
    <w:rsid w:val="00FA7B26"/>
    <w:rsid w:val="00FB7924"/>
    <w:rsid w:val="00FB79A6"/>
    <w:rsid w:val="00FC08B7"/>
    <w:rsid w:val="00FC160A"/>
    <w:rsid w:val="00FC415B"/>
    <w:rsid w:val="00FC513B"/>
    <w:rsid w:val="00FD326C"/>
    <w:rsid w:val="00FD3DAD"/>
    <w:rsid w:val="00FD5293"/>
    <w:rsid w:val="00FE0238"/>
    <w:rsid w:val="00FE383E"/>
    <w:rsid w:val="00FE41FB"/>
    <w:rsid w:val="00FE4659"/>
    <w:rsid w:val="00FF030C"/>
    <w:rsid w:val="00FF3283"/>
    <w:rsid w:val="00FF3B46"/>
    <w:rsid w:val="00FF60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2817"/>
    <o:shapelayout v:ext="edit">
      <o:idmap v:ext="edit" data="1"/>
    </o:shapelayout>
  </w:shapeDefaults>
  <w:decimalSymbol w:val=","/>
  <w:listSeparator w:val=";"/>
  <w14:docId w14:val="496A600D"/>
  <w15:chartTrackingRefBased/>
  <w15:docId w15:val="{A05D2B10-65A8-4D9A-83C5-A7EA57BE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2EC"/>
  </w:style>
  <w:style w:type="paragraph" w:styleId="Ttulo1">
    <w:name w:val="heading 1"/>
    <w:basedOn w:val="Normal"/>
    <w:next w:val="Normal"/>
    <w:qFormat/>
    <w:rsid w:val="00B20038"/>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C23177"/>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semiHidden/>
    <w:unhideWhenUsed/>
    <w:qFormat/>
    <w:rsid w:val="004C1284"/>
    <w:pPr>
      <w:keepNext/>
      <w:spacing w:before="240" w:after="60"/>
      <w:outlineLvl w:val="2"/>
    </w:pPr>
    <w:rPr>
      <w:rFonts w:ascii="Calibri Light" w:hAnsi="Calibri Light"/>
      <w:b/>
      <w:bCs/>
      <w:sz w:val="26"/>
      <w:szCs w:val="26"/>
    </w:rPr>
  </w:style>
  <w:style w:type="paragraph" w:styleId="Ttulo5">
    <w:name w:val="heading 5"/>
    <w:basedOn w:val="Normal"/>
    <w:next w:val="Normal"/>
    <w:qFormat/>
    <w:rsid w:val="00E92C5A"/>
    <w:pPr>
      <w:keepNext/>
      <w:ind w:firstLine="1701"/>
      <w:jc w:val="both"/>
      <w:outlineLvl w:val="4"/>
    </w:pPr>
    <w:rPr>
      <w:rFonts w:eastAsia="MS Mincho"/>
      <w:sz w:val="28"/>
    </w:rPr>
  </w:style>
  <w:style w:type="paragraph" w:styleId="Ttulo6">
    <w:name w:val="heading 6"/>
    <w:basedOn w:val="Normal"/>
    <w:next w:val="Normal"/>
    <w:qFormat/>
    <w:rsid w:val="00B20038"/>
    <w:pPr>
      <w:spacing w:before="240" w:after="60"/>
      <w:outlineLvl w:val="5"/>
    </w:pPr>
    <w:rPr>
      <w:b/>
      <w:bCs/>
      <w:sz w:val="22"/>
      <w:szCs w:val="22"/>
    </w:rPr>
  </w:style>
  <w:style w:type="paragraph" w:styleId="Ttulo7">
    <w:name w:val="heading 7"/>
    <w:basedOn w:val="Normal"/>
    <w:next w:val="Normal"/>
    <w:link w:val="Ttulo7Char"/>
    <w:semiHidden/>
    <w:unhideWhenUsed/>
    <w:qFormat/>
    <w:rsid w:val="004C1284"/>
    <w:pPr>
      <w:spacing w:before="240" w:after="60"/>
      <w:outlineLvl w:val="6"/>
    </w:pPr>
    <w:rPr>
      <w:rFonts w:ascii="Calibri" w:hAnsi="Calibri"/>
      <w:sz w:val="24"/>
      <w:szCs w:val="24"/>
    </w:rPr>
  </w:style>
  <w:style w:type="paragraph" w:styleId="Ttulo9">
    <w:name w:val="heading 9"/>
    <w:basedOn w:val="Normal"/>
    <w:next w:val="Normal"/>
    <w:link w:val="Ttulo9Char"/>
    <w:semiHidden/>
    <w:unhideWhenUsed/>
    <w:qFormat/>
    <w:rsid w:val="004C1284"/>
    <w:pPr>
      <w:spacing w:before="240" w:after="60"/>
      <w:outlineLvl w:val="8"/>
    </w:pPr>
    <w:rPr>
      <w:rFonts w:ascii="Calibri Light" w:hAnsi="Calibri Light"/>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pPr>
      <w:tabs>
        <w:tab w:val="center" w:pos="4419"/>
        <w:tab w:val="right" w:pos="8838"/>
      </w:tabs>
    </w:pPr>
  </w:style>
  <w:style w:type="paragraph" w:styleId="Recuodecorpodetexto2">
    <w:name w:val="Body Text Indent 2"/>
    <w:basedOn w:val="Normal"/>
    <w:link w:val="Recuodecorpodetexto2Char"/>
    <w:rsid w:val="00E92C5A"/>
    <w:pPr>
      <w:ind w:left="1701"/>
      <w:jc w:val="both"/>
    </w:pPr>
    <w:rPr>
      <w:rFonts w:eastAsia="MS Mincho"/>
      <w:sz w:val="28"/>
    </w:rPr>
  </w:style>
  <w:style w:type="character" w:styleId="Hyperlink">
    <w:name w:val="Hyperlink"/>
    <w:rsid w:val="00C32A5D"/>
    <w:rPr>
      <w:color w:val="0000FF"/>
      <w:u w:val="single"/>
    </w:rPr>
  </w:style>
  <w:style w:type="paragraph" w:styleId="Ttulo">
    <w:name w:val="Title"/>
    <w:basedOn w:val="Normal"/>
    <w:next w:val="Subttulo"/>
    <w:qFormat/>
    <w:rsid w:val="00C32A5D"/>
    <w:pPr>
      <w:keepNext/>
      <w:suppressAutoHyphens/>
      <w:spacing w:before="240" w:after="120"/>
      <w:jc w:val="center"/>
    </w:pPr>
    <w:rPr>
      <w:rFonts w:ascii="Arial" w:eastAsia="Tahoma" w:hAnsi="Arial" w:cs="Tahoma"/>
      <w:b/>
      <w:bCs/>
      <w:sz w:val="36"/>
      <w:szCs w:val="36"/>
      <w:lang w:eastAsia="ar-SA"/>
    </w:rPr>
  </w:style>
  <w:style w:type="paragraph" w:customStyle="1" w:styleId="WW-Textosimples">
    <w:name w:val="WW-Texto simples"/>
    <w:basedOn w:val="Normal"/>
    <w:rsid w:val="00C32A5D"/>
    <w:pPr>
      <w:suppressAutoHyphens/>
    </w:pPr>
    <w:rPr>
      <w:rFonts w:ascii="Courier New" w:hAnsi="Courier New"/>
      <w:lang w:eastAsia="ar-SA"/>
    </w:rPr>
  </w:style>
  <w:style w:type="paragraph" w:customStyle="1" w:styleId="WW-Textosimples1">
    <w:name w:val="WW-Texto simples1"/>
    <w:basedOn w:val="Normal"/>
    <w:rsid w:val="00C32A5D"/>
    <w:pPr>
      <w:suppressAutoHyphens/>
    </w:pPr>
    <w:rPr>
      <w:rFonts w:ascii="Courier New" w:hAnsi="Courier New"/>
      <w:lang w:eastAsia="ar-SA"/>
    </w:rPr>
  </w:style>
  <w:style w:type="paragraph" w:customStyle="1" w:styleId="WW-Corpodetexto2">
    <w:name w:val="WW-Corpo de texto 2"/>
    <w:basedOn w:val="Normal"/>
    <w:rsid w:val="00C32A5D"/>
    <w:pPr>
      <w:tabs>
        <w:tab w:val="left" w:pos="0"/>
      </w:tabs>
      <w:jc w:val="both"/>
    </w:pPr>
    <w:rPr>
      <w:sz w:val="22"/>
      <w:szCs w:val="24"/>
      <w:lang w:eastAsia="ar-SA"/>
    </w:rPr>
  </w:style>
  <w:style w:type="paragraph" w:customStyle="1" w:styleId="WW-TextoPr-formatado">
    <w:name w:val="WW-Texto Pré-formatado"/>
    <w:basedOn w:val="Normal"/>
    <w:rsid w:val="00C32A5D"/>
    <w:pPr>
      <w:suppressAutoHyphens/>
    </w:pPr>
    <w:rPr>
      <w:rFonts w:ascii="Courier New" w:eastAsia="Courier New" w:hAnsi="Courier New" w:cs="Courier New"/>
      <w:lang w:eastAsia="ar-SA"/>
    </w:rPr>
  </w:style>
  <w:style w:type="paragraph" w:styleId="Subttulo">
    <w:name w:val="Subtitle"/>
    <w:basedOn w:val="Normal"/>
    <w:qFormat/>
    <w:rsid w:val="00C32A5D"/>
    <w:pPr>
      <w:spacing w:after="60"/>
      <w:jc w:val="center"/>
      <w:outlineLvl w:val="1"/>
    </w:pPr>
    <w:rPr>
      <w:rFonts w:ascii="Arial" w:hAnsi="Arial" w:cs="Arial"/>
      <w:sz w:val="24"/>
      <w:szCs w:val="24"/>
    </w:rPr>
  </w:style>
  <w:style w:type="table" w:styleId="Tabelacomgrade">
    <w:name w:val="Table Grid"/>
    <w:basedOn w:val="Tabelanormal"/>
    <w:rsid w:val="00545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266BAC"/>
    <w:pPr>
      <w:spacing w:after="120"/>
      <w:ind w:left="283"/>
    </w:pPr>
  </w:style>
  <w:style w:type="paragraph" w:customStyle="1" w:styleId="Contedodetabela">
    <w:name w:val="Conteúdo de tabela"/>
    <w:basedOn w:val="Corpodetexto"/>
    <w:rsid w:val="00266BAC"/>
    <w:pPr>
      <w:widowControl w:val="0"/>
      <w:suppressAutoHyphens/>
      <w:spacing w:after="0"/>
      <w:jc w:val="both"/>
    </w:pPr>
    <w:rPr>
      <w:rFonts w:ascii="Arial" w:hAnsi="Arial"/>
      <w:color w:val="000000"/>
      <w:sz w:val="24"/>
    </w:rPr>
  </w:style>
  <w:style w:type="paragraph" w:styleId="Corpodetexto">
    <w:name w:val="Body Text"/>
    <w:basedOn w:val="Normal"/>
    <w:link w:val="CorpodetextoChar"/>
    <w:rsid w:val="00266BAC"/>
    <w:pPr>
      <w:spacing w:after="120"/>
    </w:pPr>
  </w:style>
  <w:style w:type="paragraph" w:customStyle="1" w:styleId="BodyText21">
    <w:name w:val="Body Text 21"/>
    <w:basedOn w:val="Normal"/>
    <w:rsid w:val="00B20038"/>
    <w:pPr>
      <w:jc w:val="both"/>
    </w:pPr>
    <w:rPr>
      <w:snapToGrid w:val="0"/>
    </w:rPr>
  </w:style>
  <w:style w:type="character" w:styleId="Forte">
    <w:name w:val="Strong"/>
    <w:uiPriority w:val="22"/>
    <w:qFormat/>
    <w:rsid w:val="004464CD"/>
    <w:rPr>
      <w:b/>
      <w:bCs/>
    </w:rPr>
  </w:style>
  <w:style w:type="character" w:customStyle="1" w:styleId="text8vre1">
    <w:name w:val="text_8_vre1"/>
    <w:rsid w:val="0089797C"/>
    <w:rPr>
      <w:rFonts w:ascii="Tahoma" w:hAnsi="Tahoma" w:cs="Tahoma" w:hint="default"/>
      <w:color w:val="B70000"/>
      <w:sz w:val="36"/>
      <w:szCs w:val="36"/>
    </w:rPr>
  </w:style>
  <w:style w:type="character" w:customStyle="1" w:styleId="text11">
    <w:name w:val="text_11"/>
    <w:rsid w:val="0089797C"/>
    <w:rPr>
      <w:rFonts w:ascii="Tahoma" w:hAnsi="Tahoma" w:cs="Tahoma" w:hint="default"/>
      <w:color w:val="434343"/>
      <w:sz w:val="22"/>
      <w:szCs w:val="22"/>
    </w:rPr>
  </w:style>
  <w:style w:type="paragraph" w:styleId="Textodebalo">
    <w:name w:val="Balloon Text"/>
    <w:basedOn w:val="Normal"/>
    <w:semiHidden/>
    <w:rsid w:val="003C7588"/>
    <w:rPr>
      <w:rFonts w:ascii="Tahoma" w:hAnsi="Tahoma" w:cs="Tahoma"/>
      <w:sz w:val="16"/>
      <w:szCs w:val="16"/>
    </w:rPr>
  </w:style>
  <w:style w:type="paragraph" w:styleId="TextosemFormatao">
    <w:name w:val="Plain Text"/>
    <w:basedOn w:val="Normal"/>
    <w:link w:val="TextosemFormataoChar"/>
    <w:rsid w:val="00C23177"/>
    <w:rPr>
      <w:rFonts w:ascii="Courier New" w:hAnsi="Courier New"/>
    </w:rPr>
  </w:style>
  <w:style w:type="character" w:customStyle="1" w:styleId="fonte11preto">
    <w:name w:val="fonte11preto"/>
    <w:basedOn w:val="Fontepargpadro"/>
    <w:rsid w:val="006550E6"/>
  </w:style>
  <w:style w:type="paragraph" w:styleId="NormalWeb">
    <w:name w:val="Normal (Web)"/>
    <w:basedOn w:val="Normal"/>
    <w:uiPriority w:val="99"/>
    <w:rsid w:val="00041EA9"/>
    <w:pPr>
      <w:spacing w:before="100" w:beforeAutospacing="1" w:after="100" w:afterAutospacing="1"/>
    </w:pPr>
    <w:rPr>
      <w:sz w:val="24"/>
      <w:szCs w:val="24"/>
    </w:rPr>
  </w:style>
  <w:style w:type="character" w:customStyle="1" w:styleId="TextosemFormataoChar">
    <w:name w:val="Texto sem Formatação Char"/>
    <w:link w:val="TextosemFormatao"/>
    <w:rsid w:val="00785214"/>
    <w:rPr>
      <w:rFonts w:ascii="Courier New" w:hAnsi="Courier New"/>
    </w:rPr>
  </w:style>
  <w:style w:type="character" w:customStyle="1" w:styleId="CorpodetextoChar">
    <w:name w:val="Corpo de texto Char"/>
    <w:link w:val="Corpodetexto"/>
    <w:rsid w:val="00C92CD5"/>
  </w:style>
  <w:style w:type="character" w:customStyle="1" w:styleId="Recuodecorpodetexto2Char">
    <w:name w:val="Recuo de corpo de texto 2 Char"/>
    <w:link w:val="Recuodecorpodetexto2"/>
    <w:rsid w:val="00C92CD5"/>
    <w:rPr>
      <w:rFonts w:eastAsia="MS Mincho"/>
      <w:sz w:val="28"/>
    </w:rPr>
  </w:style>
  <w:style w:type="character" w:customStyle="1" w:styleId="RecuodecorpodetextoChar">
    <w:name w:val="Recuo de corpo de texto Char"/>
    <w:link w:val="Recuodecorpodetexto"/>
    <w:rsid w:val="007315C7"/>
  </w:style>
  <w:style w:type="character" w:customStyle="1" w:styleId="Ttulo3Char">
    <w:name w:val="Título 3 Char"/>
    <w:link w:val="Ttulo3"/>
    <w:semiHidden/>
    <w:rsid w:val="004C1284"/>
    <w:rPr>
      <w:rFonts w:ascii="Calibri Light" w:eastAsia="Times New Roman" w:hAnsi="Calibri Light" w:cs="Times New Roman"/>
      <w:b/>
      <w:bCs/>
      <w:sz w:val="26"/>
      <w:szCs w:val="26"/>
    </w:rPr>
  </w:style>
  <w:style w:type="character" w:customStyle="1" w:styleId="Ttulo7Char">
    <w:name w:val="Título 7 Char"/>
    <w:link w:val="Ttulo7"/>
    <w:semiHidden/>
    <w:rsid w:val="004C1284"/>
    <w:rPr>
      <w:rFonts w:ascii="Calibri" w:eastAsia="Times New Roman" w:hAnsi="Calibri" w:cs="Times New Roman"/>
      <w:sz w:val="24"/>
      <w:szCs w:val="24"/>
    </w:rPr>
  </w:style>
  <w:style w:type="character" w:customStyle="1" w:styleId="Ttulo9Char">
    <w:name w:val="Título 9 Char"/>
    <w:link w:val="Ttulo9"/>
    <w:semiHidden/>
    <w:rsid w:val="004C1284"/>
    <w:rPr>
      <w:rFonts w:ascii="Calibri Light" w:eastAsia="Times New Roman" w:hAnsi="Calibri Light" w:cs="Times New Roman"/>
      <w:sz w:val="22"/>
      <w:szCs w:val="22"/>
    </w:rPr>
  </w:style>
  <w:style w:type="paragraph" w:customStyle="1" w:styleId="Default">
    <w:name w:val="Default"/>
    <w:rsid w:val="002A12C9"/>
    <w:pPr>
      <w:autoSpaceDE w:val="0"/>
      <w:autoSpaceDN w:val="0"/>
      <w:adjustRightInd w:val="0"/>
    </w:pPr>
    <w:rPr>
      <w:rFonts w:ascii="Arial" w:hAnsi="Arial" w:cs="Arial"/>
      <w:color w:val="000000"/>
      <w:sz w:val="24"/>
      <w:szCs w:val="24"/>
    </w:rPr>
  </w:style>
  <w:style w:type="paragraph" w:styleId="Corpodetexto2">
    <w:name w:val="Body Text 2"/>
    <w:basedOn w:val="Normal"/>
    <w:link w:val="Corpodetexto2Char"/>
    <w:rsid w:val="00C72E74"/>
    <w:pPr>
      <w:spacing w:after="120" w:line="480" w:lineRule="auto"/>
    </w:pPr>
  </w:style>
  <w:style w:type="character" w:customStyle="1" w:styleId="Corpodetexto2Char">
    <w:name w:val="Corpo de texto 2 Char"/>
    <w:basedOn w:val="Fontepargpadro"/>
    <w:link w:val="Corpodetexto2"/>
    <w:rsid w:val="00C72E74"/>
  </w:style>
  <w:style w:type="paragraph" w:styleId="Recuodecorpodetexto3">
    <w:name w:val="Body Text Indent 3"/>
    <w:basedOn w:val="Normal"/>
    <w:link w:val="Recuodecorpodetexto3Char"/>
    <w:rsid w:val="00C72E74"/>
    <w:pPr>
      <w:spacing w:after="120"/>
      <w:ind w:left="283"/>
    </w:pPr>
    <w:rPr>
      <w:sz w:val="16"/>
      <w:szCs w:val="16"/>
    </w:rPr>
  </w:style>
  <w:style w:type="character" w:customStyle="1" w:styleId="Recuodecorpodetexto3Char">
    <w:name w:val="Recuo de corpo de texto 3 Char"/>
    <w:link w:val="Recuodecorpodetexto3"/>
    <w:rsid w:val="00C72E74"/>
    <w:rPr>
      <w:sz w:val="16"/>
      <w:szCs w:val="16"/>
    </w:rPr>
  </w:style>
  <w:style w:type="character" w:customStyle="1" w:styleId="MenoPendente1">
    <w:name w:val="Menção Pendente1"/>
    <w:basedOn w:val="Fontepargpadro"/>
    <w:uiPriority w:val="99"/>
    <w:semiHidden/>
    <w:unhideWhenUsed/>
    <w:rsid w:val="003476AB"/>
    <w:rPr>
      <w:color w:val="605E5C"/>
      <w:shd w:val="clear" w:color="auto" w:fill="E1DFDD"/>
    </w:rPr>
  </w:style>
  <w:style w:type="paragraph" w:styleId="Textodenotaderodap">
    <w:name w:val="footnote text"/>
    <w:basedOn w:val="Normal"/>
    <w:link w:val="TextodenotaderodapChar"/>
    <w:unhideWhenUsed/>
    <w:rsid w:val="00754865"/>
  </w:style>
  <w:style w:type="character" w:customStyle="1" w:styleId="TextodenotaderodapChar">
    <w:name w:val="Texto de nota de rodapé Char"/>
    <w:basedOn w:val="Fontepargpadro"/>
    <w:link w:val="Textodenotaderodap"/>
    <w:rsid w:val="00754865"/>
  </w:style>
  <w:style w:type="character" w:styleId="Refdenotaderodap">
    <w:name w:val="footnote reference"/>
    <w:unhideWhenUsed/>
    <w:rsid w:val="00754865"/>
    <w:rPr>
      <w:vertAlign w:val="superscript"/>
    </w:rPr>
  </w:style>
  <w:style w:type="character" w:customStyle="1" w:styleId="Caracteresdenotaderodap">
    <w:name w:val="Caracteres de nota de rodapé"/>
    <w:rsid w:val="007548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83266">
      <w:bodyDiv w:val="1"/>
      <w:marLeft w:val="0"/>
      <w:marRight w:val="0"/>
      <w:marTop w:val="0"/>
      <w:marBottom w:val="0"/>
      <w:divBdr>
        <w:top w:val="none" w:sz="0" w:space="0" w:color="auto"/>
        <w:left w:val="none" w:sz="0" w:space="0" w:color="auto"/>
        <w:bottom w:val="none" w:sz="0" w:space="0" w:color="auto"/>
        <w:right w:val="none" w:sz="0" w:space="0" w:color="auto"/>
      </w:divBdr>
    </w:div>
    <w:div w:id="51777689">
      <w:bodyDiv w:val="1"/>
      <w:marLeft w:val="0"/>
      <w:marRight w:val="0"/>
      <w:marTop w:val="0"/>
      <w:marBottom w:val="0"/>
      <w:divBdr>
        <w:top w:val="none" w:sz="0" w:space="0" w:color="auto"/>
        <w:left w:val="none" w:sz="0" w:space="0" w:color="auto"/>
        <w:bottom w:val="none" w:sz="0" w:space="0" w:color="auto"/>
        <w:right w:val="none" w:sz="0" w:space="0" w:color="auto"/>
      </w:divBdr>
    </w:div>
    <w:div w:id="103966932">
      <w:bodyDiv w:val="1"/>
      <w:marLeft w:val="0"/>
      <w:marRight w:val="0"/>
      <w:marTop w:val="0"/>
      <w:marBottom w:val="0"/>
      <w:divBdr>
        <w:top w:val="none" w:sz="0" w:space="0" w:color="auto"/>
        <w:left w:val="none" w:sz="0" w:space="0" w:color="auto"/>
        <w:bottom w:val="none" w:sz="0" w:space="0" w:color="auto"/>
        <w:right w:val="none" w:sz="0" w:space="0" w:color="auto"/>
      </w:divBdr>
    </w:div>
    <w:div w:id="177086757">
      <w:bodyDiv w:val="1"/>
      <w:marLeft w:val="0"/>
      <w:marRight w:val="0"/>
      <w:marTop w:val="0"/>
      <w:marBottom w:val="0"/>
      <w:divBdr>
        <w:top w:val="none" w:sz="0" w:space="0" w:color="auto"/>
        <w:left w:val="none" w:sz="0" w:space="0" w:color="auto"/>
        <w:bottom w:val="none" w:sz="0" w:space="0" w:color="auto"/>
        <w:right w:val="none" w:sz="0" w:space="0" w:color="auto"/>
      </w:divBdr>
    </w:div>
    <w:div w:id="190655343">
      <w:bodyDiv w:val="1"/>
      <w:marLeft w:val="0"/>
      <w:marRight w:val="0"/>
      <w:marTop w:val="0"/>
      <w:marBottom w:val="0"/>
      <w:divBdr>
        <w:top w:val="none" w:sz="0" w:space="0" w:color="auto"/>
        <w:left w:val="none" w:sz="0" w:space="0" w:color="auto"/>
        <w:bottom w:val="none" w:sz="0" w:space="0" w:color="auto"/>
        <w:right w:val="none" w:sz="0" w:space="0" w:color="auto"/>
      </w:divBdr>
    </w:div>
    <w:div w:id="230846268">
      <w:bodyDiv w:val="1"/>
      <w:marLeft w:val="0"/>
      <w:marRight w:val="0"/>
      <w:marTop w:val="0"/>
      <w:marBottom w:val="0"/>
      <w:divBdr>
        <w:top w:val="none" w:sz="0" w:space="0" w:color="auto"/>
        <w:left w:val="none" w:sz="0" w:space="0" w:color="auto"/>
        <w:bottom w:val="none" w:sz="0" w:space="0" w:color="auto"/>
        <w:right w:val="none" w:sz="0" w:space="0" w:color="auto"/>
      </w:divBdr>
    </w:div>
    <w:div w:id="235016849">
      <w:bodyDiv w:val="1"/>
      <w:marLeft w:val="0"/>
      <w:marRight w:val="0"/>
      <w:marTop w:val="0"/>
      <w:marBottom w:val="0"/>
      <w:divBdr>
        <w:top w:val="none" w:sz="0" w:space="0" w:color="auto"/>
        <w:left w:val="none" w:sz="0" w:space="0" w:color="auto"/>
        <w:bottom w:val="none" w:sz="0" w:space="0" w:color="auto"/>
        <w:right w:val="none" w:sz="0" w:space="0" w:color="auto"/>
      </w:divBdr>
    </w:div>
    <w:div w:id="237522629">
      <w:bodyDiv w:val="1"/>
      <w:marLeft w:val="0"/>
      <w:marRight w:val="0"/>
      <w:marTop w:val="0"/>
      <w:marBottom w:val="0"/>
      <w:divBdr>
        <w:top w:val="none" w:sz="0" w:space="0" w:color="auto"/>
        <w:left w:val="none" w:sz="0" w:space="0" w:color="auto"/>
        <w:bottom w:val="none" w:sz="0" w:space="0" w:color="auto"/>
        <w:right w:val="none" w:sz="0" w:space="0" w:color="auto"/>
      </w:divBdr>
    </w:div>
    <w:div w:id="275527432">
      <w:bodyDiv w:val="1"/>
      <w:marLeft w:val="0"/>
      <w:marRight w:val="0"/>
      <w:marTop w:val="0"/>
      <w:marBottom w:val="0"/>
      <w:divBdr>
        <w:top w:val="none" w:sz="0" w:space="0" w:color="auto"/>
        <w:left w:val="none" w:sz="0" w:space="0" w:color="auto"/>
        <w:bottom w:val="none" w:sz="0" w:space="0" w:color="auto"/>
        <w:right w:val="none" w:sz="0" w:space="0" w:color="auto"/>
      </w:divBdr>
    </w:div>
    <w:div w:id="302580935">
      <w:bodyDiv w:val="1"/>
      <w:marLeft w:val="0"/>
      <w:marRight w:val="0"/>
      <w:marTop w:val="0"/>
      <w:marBottom w:val="0"/>
      <w:divBdr>
        <w:top w:val="none" w:sz="0" w:space="0" w:color="auto"/>
        <w:left w:val="none" w:sz="0" w:space="0" w:color="auto"/>
        <w:bottom w:val="none" w:sz="0" w:space="0" w:color="auto"/>
        <w:right w:val="none" w:sz="0" w:space="0" w:color="auto"/>
      </w:divBdr>
    </w:div>
    <w:div w:id="507332578">
      <w:bodyDiv w:val="1"/>
      <w:marLeft w:val="0"/>
      <w:marRight w:val="0"/>
      <w:marTop w:val="0"/>
      <w:marBottom w:val="0"/>
      <w:divBdr>
        <w:top w:val="none" w:sz="0" w:space="0" w:color="auto"/>
        <w:left w:val="none" w:sz="0" w:space="0" w:color="auto"/>
        <w:bottom w:val="none" w:sz="0" w:space="0" w:color="auto"/>
        <w:right w:val="none" w:sz="0" w:space="0" w:color="auto"/>
      </w:divBdr>
    </w:div>
    <w:div w:id="546794143">
      <w:bodyDiv w:val="1"/>
      <w:marLeft w:val="0"/>
      <w:marRight w:val="0"/>
      <w:marTop w:val="0"/>
      <w:marBottom w:val="0"/>
      <w:divBdr>
        <w:top w:val="none" w:sz="0" w:space="0" w:color="auto"/>
        <w:left w:val="none" w:sz="0" w:space="0" w:color="auto"/>
        <w:bottom w:val="none" w:sz="0" w:space="0" w:color="auto"/>
        <w:right w:val="none" w:sz="0" w:space="0" w:color="auto"/>
      </w:divBdr>
    </w:div>
    <w:div w:id="573510617">
      <w:bodyDiv w:val="1"/>
      <w:marLeft w:val="0"/>
      <w:marRight w:val="0"/>
      <w:marTop w:val="0"/>
      <w:marBottom w:val="0"/>
      <w:divBdr>
        <w:top w:val="none" w:sz="0" w:space="0" w:color="auto"/>
        <w:left w:val="none" w:sz="0" w:space="0" w:color="auto"/>
        <w:bottom w:val="none" w:sz="0" w:space="0" w:color="auto"/>
        <w:right w:val="none" w:sz="0" w:space="0" w:color="auto"/>
      </w:divBdr>
    </w:div>
    <w:div w:id="642851833">
      <w:bodyDiv w:val="1"/>
      <w:marLeft w:val="0"/>
      <w:marRight w:val="0"/>
      <w:marTop w:val="0"/>
      <w:marBottom w:val="0"/>
      <w:divBdr>
        <w:top w:val="none" w:sz="0" w:space="0" w:color="auto"/>
        <w:left w:val="none" w:sz="0" w:space="0" w:color="auto"/>
        <w:bottom w:val="none" w:sz="0" w:space="0" w:color="auto"/>
        <w:right w:val="none" w:sz="0" w:space="0" w:color="auto"/>
      </w:divBdr>
    </w:div>
    <w:div w:id="653492008">
      <w:bodyDiv w:val="1"/>
      <w:marLeft w:val="0"/>
      <w:marRight w:val="0"/>
      <w:marTop w:val="0"/>
      <w:marBottom w:val="0"/>
      <w:divBdr>
        <w:top w:val="none" w:sz="0" w:space="0" w:color="auto"/>
        <w:left w:val="none" w:sz="0" w:space="0" w:color="auto"/>
        <w:bottom w:val="none" w:sz="0" w:space="0" w:color="auto"/>
        <w:right w:val="none" w:sz="0" w:space="0" w:color="auto"/>
      </w:divBdr>
    </w:div>
    <w:div w:id="767965961">
      <w:bodyDiv w:val="1"/>
      <w:marLeft w:val="0"/>
      <w:marRight w:val="0"/>
      <w:marTop w:val="0"/>
      <w:marBottom w:val="0"/>
      <w:divBdr>
        <w:top w:val="none" w:sz="0" w:space="0" w:color="auto"/>
        <w:left w:val="none" w:sz="0" w:space="0" w:color="auto"/>
        <w:bottom w:val="none" w:sz="0" w:space="0" w:color="auto"/>
        <w:right w:val="none" w:sz="0" w:space="0" w:color="auto"/>
      </w:divBdr>
    </w:div>
    <w:div w:id="797577248">
      <w:bodyDiv w:val="1"/>
      <w:marLeft w:val="0"/>
      <w:marRight w:val="0"/>
      <w:marTop w:val="0"/>
      <w:marBottom w:val="0"/>
      <w:divBdr>
        <w:top w:val="none" w:sz="0" w:space="0" w:color="auto"/>
        <w:left w:val="none" w:sz="0" w:space="0" w:color="auto"/>
        <w:bottom w:val="none" w:sz="0" w:space="0" w:color="auto"/>
        <w:right w:val="none" w:sz="0" w:space="0" w:color="auto"/>
      </w:divBdr>
    </w:div>
    <w:div w:id="798106805">
      <w:bodyDiv w:val="1"/>
      <w:marLeft w:val="0"/>
      <w:marRight w:val="0"/>
      <w:marTop w:val="0"/>
      <w:marBottom w:val="0"/>
      <w:divBdr>
        <w:top w:val="none" w:sz="0" w:space="0" w:color="auto"/>
        <w:left w:val="none" w:sz="0" w:space="0" w:color="auto"/>
        <w:bottom w:val="none" w:sz="0" w:space="0" w:color="auto"/>
        <w:right w:val="none" w:sz="0" w:space="0" w:color="auto"/>
      </w:divBdr>
    </w:div>
    <w:div w:id="854075873">
      <w:bodyDiv w:val="1"/>
      <w:marLeft w:val="0"/>
      <w:marRight w:val="0"/>
      <w:marTop w:val="0"/>
      <w:marBottom w:val="0"/>
      <w:divBdr>
        <w:top w:val="none" w:sz="0" w:space="0" w:color="auto"/>
        <w:left w:val="none" w:sz="0" w:space="0" w:color="auto"/>
        <w:bottom w:val="none" w:sz="0" w:space="0" w:color="auto"/>
        <w:right w:val="none" w:sz="0" w:space="0" w:color="auto"/>
      </w:divBdr>
    </w:div>
    <w:div w:id="903177007">
      <w:bodyDiv w:val="1"/>
      <w:marLeft w:val="0"/>
      <w:marRight w:val="0"/>
      <w:marTop w:val="0"/>
      <w:marBottom w:val="0"/>
      <w:divBdr>
        <w:top w:val="none" w:sz="0" w:space="0" w:color="auto"/>
        <w:left w:val="none" w:sz="0" w:space="0" w:color="auto"/>
        <w:bottom w:val="none" w:sz="0" w:space="0" w:color="auto"/>
        <w:right w:val="none" w:sz="0" w:space="0" w:color="auto"/>
      </w:divBdr>
    </w:div>
    <w:div w:id="924922661">
      <w:bodyDiv w:val="1"/>
      <w:marLeft w:val="0"/>
      <w:marRight w:val="0"/>
      <w:marTop w:val="0"/>
      <w:marBottom w:val="0"/>
      <w:divBdr>
        <w:top w:val="none" w:sz="0" w:space="0" w:color="auto"/>
        <w:left w:val="none" w:sz="0" w:space="0" w:color="auto"/>
        <w:bottom w:val="none" w:sz="0" w:space="0" w:color="auto"/>
        <w:right w:val="none" w:sz="0" w:space="0" w:color="auto"/>
      </w:divBdr>
    </w:div>
    <w:div w:id="976300486">
      <w:bodyDiv w:val="1"/>
      <w:marLeft w:val="0"/>
      <w:marRight w:val="0"/>
      <w:marTop w:val="0"/>
      <w:marBottom w:val="0"/>
      <w:divBdr>
        <w:top w:val="none" w:sz="0" w:space="0" w:color="auto"/>
        <w:left w:val="none" w:sz="0" w:space="0" w:color="auto"/>
        <w:bottom w:val="none" w:sz="0" w:space="0" w:color="auto"/>
        <w:right w:val="none" w:sz="0" w:space="0" w:color="auto"/>
      </w:divBdr>
    </w:div>
    <w:div w:id="1032075198">
      <w:bodyDiv w:val="1"/>
      <w:marLeft w:val="0"/>
      <w:marRight w:val="0"/>
      <w:marTop w:val="0"/>
      <w:marBottom w:val="0"/>
      <w:divBdr>
        <w:top w:val="none" w:sz="0" w:space="0" w:color="auto"/>
        <w:left w:val="none" w:sz="0" w:space="0" w:color="auto"/>
        <w:bottom w:val="none" w:sz="0" w:space="0" w:color="auto"/>
        <w:right w:val="none" w:sz="0" w:space="0" w:color="auto"/>
      </w:divBdr>
    </w:div>
    <w:div w:id="1125849512">
      <w:bodyDiv w:val="1"/>
      <w:marLeft w:val="0"/>
      <w:marRight w:val="0"/>
      <w:marTop w:val="0"/>
      <w:marBottom w:val="0"/>
      <w:divBdr>
        <w:top w:val="none" w:sz="0" w:space="0" w:color="auto"/>
        <w:left w:val="none" w:sz="0" w:space="0" w:color="auto"/>
        <w:bottom w:val="none" w:sz="0" w:space="0" w:color="auto"/>
        <w:right w:val="none" w:sz="0" w:space="0" w:color="auto"/>
      </w:divBdr>
    </w:div>
    <w:div w:id="1169906159">
      <w:bodyDiv w:val="1"/>
      <w:marLeft w:val="0"/>
      <w:marRight w:val="0"/>
      <w:marTop w:val="0"/>
      <w:marBottom w:val="0"/>
      <w:divBdr>
        <w:top w:val="none" w:sz="0" w:space="0" w:color="auto"/>
        <w:left w:val="none" w:sz="0" w:space="0" w:color="auto"/>
        <w:bottom w:val="none" w:sz="0" w:space="0" w:color="auto"/>
        <w:right w:val="none" w:sz="0" w:space="0" w:color="auto"/>
      </w:divBdr>
    </w:div>
    <w:div w:id="1190021694">
      <w:bodyDiv w:val="1"/>
      <w:marLeft w:val="0"/>
      <w:marRight w:val="0"/>
      <w:marTop w:val="0"/>
      <w:marBottom w:val="0"/>
      <w:divBdr>
        <w:top w:val="none" w:sz="0" w:space="0" w:color="auto"/>
        <w:left w:val="none" w:sz="0" w:space="0" w:color="auto"/>
        <w:bottom w:val="none" w:sz="0" w:space="0" w:color="auto"/>
        <w:right w:val="none" w:sz="0" w:space="0" w:color="auto"/>
      </w:divBdr>
    </w:div>
    <w:div w:id="1249535989">
      <w:bodyDiv w:val="1"/>
      <w:marLeft w:val="0"/>
      <w:marRight w:val="0"/>
      <w:marTop w:val="0"/>
      <w:marBottom w:val="0"/>
      <w:divBdr>
        <w:top w:val="none" w:sz="0" w:space="0" w:color="auto"/>
        <w:left w:val="none" w:sz="0" w:space="0" w:color="auto"/>
        <w:bottom w:val="none" w:sz="0" w:space="0" w:color="auto"/>
        <w:right w:val="none" w:sz="0" w:space="0" w:color="auto"/>
      </w:divBdr>
    </w:div>
    <w:div w:id="1303576785">
      <w:bodyDiv w:val="1"/>
      <w:marLeft w:val="0"/>
      <w:marRight w:val="0"/>
      <w:marTop w:val="0"/>
      <w:marBottom w:val="0"/>
      <w:divBdr>
        <w:top w:val="none" w:sz="0" w:space="0" w:color="auto"/>
        <w:left w:val="none" w:sz="0" w:space="0" w:color="auto"/>
        <w:bottom w:val="none" w:sz="0" w:space="0" w:color="auto"/>
        <w:right w:val="none" w:sz="0" w:space="0" w:color="auto"/>
      </w:divBdr>
    </w:div>
    <w:div w:id="1405494025">
      <w:bodyDiv w:val="1"/>
      <w:marLeft w:val="0"/>
      <w:marRight w:val="0"/>
      <w:marTop w:val="0"/>
      <w:marBottom w:val="0"/>
      <w:divBdr>
        <w:top w:val="none" w:sz="0" w:space="0" w:color="auto"/>
        <w:left w:val="none" w:sz="0" w:space="0" w:color="auto"/>
        <w:bottom w:val="none" w:sz="0" w:space="0" w:color="auto"/>
        <w:right w:val="none" w:sz="0" w:space="0" w:color="auto"/>
      </w:divBdr>
    </w:div>
    <w:div w:id="1409769209">
      <w:bodyDiv w:val="1"/>
      <w:marLeft w:val="0"/>
      <w:marRight w:val="0"/>
      <w:marTop w:val="0"/>
      <w:marBottom w:val="0"/>
      <w:divBdr>
        <w:top w:val="none" w:sz="0" w:space="0" w:color="auto"/>
        <w:left w:val="none" w:sz="0" w:space="0" w:color="auto"/>
        <w:bottom w:val="none" w:sz="0" w:space="0" w:color="auto"/>
        <w:right w:val="none" w:sz="0" w:space="0" w:color="auto"/>
      </w:divBdr>
    </w:div>
    <w:div w:id="1453597137">
      <w:bodyDiv w:val="1"/>
      <w:marLeft w:val="0"/>
      <w:marRight w:val="0"/>
      <w:marTop w:val="0"/>
      <w:marBottom w:val="0"/>
      <w:divBdr>
        <w:top w:val="none" w:sz="0" w:space="0" w:color="auto"/>
        <w:left w:val="none" w:sz="0" w:space="0" w:color="auto"/>
        <w:bottom w:val="none" w:sz="0" w:space="0" w:color="auto"/>
        <w:right w:val="none" w:sz="0" w:space="0" w:color="auto"/>
      </w:divBdr>
    </w:div>
    <w:div w:id="1545218903">
      <w:bodyDiv w:val="1"/>
      <w:marLeft w:val="0"/>
      <w:marRight w:val="0"/>
      <w:marTop w:val="0"/>
      <w:marBottom w:val="0"/>
      <w:divBdr>
        <w:top w:val="none" w:sz="0" w:space="0" w:color="auto"/>
        <w:left w:val="none" w:sz="0" w:space="0" w:color="auto"/>
        <w:bottom w:val="none" w:sz="0" w:space="0" w:color="auto"/>
        <w:right w:val="none" w:sz="0" w:space="0" w:color="auto"/>
      </w:divBdr>
    </w:div>
    <w:div w:id="1556547766">
      <w:bodyDiv w:val="1"/>
      <w:marLeft w:val="0"/>
      <w:marRight w:val="0"/>
      <w:marTop w:val="0"/>
      <w:marBottom w:val="0"/>
      <w:divBdr>
        <w:top w:val="none" w:sz="0" w:space="0" w:color="auto"/>
        <w:left w:val="none" w:sz="0" w:space="0" w:color="auto"/>
        <w:bottom w:val="none" w:sz="0" w:space="0" w:color="auto"/>
        <w:right w:val="none" w:sz="0" w:space="0" w:color="auto"/>
      </w:divBdr>
    </w:div>
    <w:div w:id="1576626203">
      <w:bodyDiv w:val="1"/>
      <w:marLeft w:val="0"/>
      <w:marRight w:val="0"/>
      <w:marTop w:val="0"/>
      <w:marBottom w:val="0"/>
      <w:divBdr>
        <w:top w:val="none" w:sz="0" w:space="0" w:color="auto"/>
        <w:left w:val="none" w:sz="0" w:space="0" w:color="auto"/>
        <w:bottom w:val="none" w:sz="0" w:space="0" w:color="auto"/>
        <w:right w:val="none" w:sz="0" w:space="0" w:color="auto"/>
      </w:divBdr>
    </w:div>
    <w:div w:id="1585184877">
      <w:bodyDiv w:val="1"/>
      <w:marLeft w:val="0"/>
      <w:marRight w:val="0"/>
      <w:marTop w:val="0"/>
      <w:marBottom w:val="0"/>
      <w:divBdr>
        <w:top w:val="none" w:sz="0" w:space="0" w:color="auto"/>
        <w:left w:val="none" w:sz="0" w:space="0" w:color="auto"/>
        <w:bottom w:val="none" w:sz="0" w:space="0" w:color="auto"/>
        <w:right w:val="none" w:sz="0" w:space="0" w:color="auto"/>
      </w:divBdr>
    </w:div>
    <w:div w:id="1668945814">
      <w:bodyDiv w:val="1"/>
      <w:marLeft w:val="0"/>
      <w:marRight w:val="0"/>
      <w:marTop w:val="0"/>
      <w:marBottom w:val="0"/>
      <w:divBdr>
        <w:top w:val="none" w:sz="0" w:space="0" w:color="auto"/>
        <w:left w:val="none" w:sz="0" w:space="0" w:color="auto"/>
        <w:bottom w:val="none" w:sz="0" w:space="0" w:color="auto"/>
        <w:right w:val="none" w:sz="0" w:space="0" w:color="auto"/>
      </w:divBdr>
    </w:div>
    <w:div w:id="1769043064">
      <w:bodyDiv w:val="1"/>
      <w:marLeft w:val="0"/>
      <w:marRight w:val="0"/>
      <w:marTop w:val="0"/>
      <w:marBottom w:val="0"/>
      <w:divBdr>
        <w:top w:val="none" w:sz="0" w:space="0" w:color="auto"/>
        <w:left w:val="none" w:sz="0" w:space="0" w:color="auto"/>
        <w:bottom w:val="none" w:sz="0" w:space="0" w:color="auto"/>
        <w:right w:val="none" w:sz="0" w:space="0" w:color="auto"/>
      </w:divBdr>
    </w:div>
    <w:div w:id="1878857719">
      <w:bodyDiv w:val="1"/>
      <w:marLeft w:val="0"/>
      <w:marRight w:val="0"/>
      <w:marTop w:val="0"/>
      <w:marBottom w:val="0"/>
      <w:divBdr>
        <w:top w:val="none" w:sz="0" w:space="0" w:color="auto"/>
        <w:left w:val="none" w:sz="0" w:space="0" w:color="auto"/>
        <w:bottom w:val="none" w:sz="0" w:space="0" w:color="auto"/>
        <w:right w:val="none" w:sz="0" w:space="0" w:color="auto"/>
      </w:divBdr>
    </w:div>
    <w:div w:id="1949241658">
      <w:bodyDiv w:val="1"/>
      <w:marLeft w:val="0"/>
      <w:marRight w:val="0"/>
      <w:marTop w:val="0"/>
      <w:marBottom w:val="0"/>
      <w:divBdr>
        <w:top w:val="none" w:sz="0" w:space="0" w:color="auto"/>
        <w:left w:val="none" w:sz="0" w:space="0" w:color="auto"/>
        <w:bottom w:val="none" w:sz="0" w:space="0" w:color="auto"/>
        <w:right w:val="none" w:sz="0" w:space="0" w:color="auto"/>
      </w:divBdr>
    </w:div>
    <w:div w:id="212056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5D281-F8E6-425D-9178-E0C637DF3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56</Pages>
  <Words>13479</Words>
  <Characters>77497</Characters>
  <Application>Microsoft Office Word</Application>
  <DocSecurity>0</DocSecurity>
  <Lines>645</Lines>
  <Paragraphs>181</Paragraphs>
  <ScaleCrop>false</ScaleCrop>
  <HeadingPairs>
    <vt:vector size="2" baseType="variant">
      <vt:variant>
        <vt:lpstr>Título</vt:lpstr>
      </vt:variant>
      <vt:variant>
        <vt:i4>1</vt:i4>
      </vt:variant>
    </vt:vector>
  </HeadingPairs>
  <TitlesOfParts>
    <vt:vector size="1" baseType="lpstr">
      <vt:lpstr>HOMOLOGAÇÃO</vt:lpstr>
    </vt:vector>
  </TitlesOfParts>
  <Company>PM DO BALNEARIO PINHAL</Company>
  <LinksUpToDate>false</LinksUpToDate>
  <CharactersWithSpaces>90795</CharactersWithSpaces>
  <SharedDoc>false</SharedDoc>
  <HLinks>
    <vt:vector size="6" baseType="variant">
      <vt:variant>
        <vt:i4>6684760</vt:i4>
      </vt:variant>
      <vt:variant>
        <vt:i4>0</vt:i4>
      </vt:variant>
      <vt:variant>
        <vt:i4>0</vt:i4>
      </vt:variant>
      <vt:variant>
        <vt:i4>5</vt:i4>
      </vt:variant>
      <vt:variant>
        <vt:lpwstr>mailto:balneariopinhal@hotmail.com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HOMOLOGAÇÃO</dc:title>
  <dc:subject/>
  <dc:creator>PM DO BALNEARIO PINHAL</dc:creator>
  <cp:keywords/>
  <cp:lastModifiedBy>ADMINISTRACAO</cp:lastModifiedBy>
  <cp:revision>156</cp:revision>
  <cp:lastPrinted>2023-12-06T18:59:00Z</cp:lastPrinted>
  <dcterms:created xsi:type="dcterms:W3CDTF">2018-07-17T15:44:00Z</dcterms:created>
  <dcterms:modified xsi:type="dcterms:W3CDTF">2023-12-20T11:20:00Z</dcterms:modified>
</cp:coreProperties>
</file>